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34E0BE">
      <w:pPr>
        <w:jc w:val="right"/>
        <w:rPr>
          <w:rFonts w:ascii="华文行楷" w:eastAsia="华文行楷"/>
          <w:bCs/>
          <w:color w:val="000000" w:themeColor="text1"/>
          <w:sz w:val="84"/>
          <w14:textFill>
            <w14:solidFill>
              <w14:schemeClr w14:val="tx1"/>
            </w14:solidFill>
          </w14:textFill>
        </w:rPr>
      </w:pPr>
      <w:r>
        <w:rPr>
          <w:rFonts w:ascii="宋体" w:hAnsi="宋体"/>
          <w:b/>
          <w:bCs/>
          <w:color w:val="000000" w:themeColor="text1"/>
          <w:sz w:val="52"/>
          <w:szCs w:val="48"/>
          <w14:textFill>
            <w14:solidFill>
              <w14:schemeClr w14:val="tx1"/>
            </w14:solidFill>
          </w14:textFill>
        </w:rPr>
        <w:drawing>
          <wp:inline distT="0" distB="0" distL="0" distR="0">
            <wp:extent cx="1085850" cy="1085850"/>
            <wp:effectExtent l="0" t="0" r="6350" b="6350"/>
            <wp:docPr id="1" name="图片 1" descr="四川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四川大学校徽"/>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085850" cy="1085850"/>
                    </a:xfrm>
                    <a:prstGeom prst="rect">
                      <a:avLst/>
                    </a:prstGeom>
                    <a:noFill/>
                    <a:ln>
                      <a:noFill/>
                    </a:ln>
                  </pic:spPr>
                </pic:pic>
              </a:graphicData>
            </a:graphic>
          </wp:inline>
        </w:drawing>
      </w:r>
      <w:r>
        <w:rPr>
          <w:rFonts w:ascii="华文行楷" w:eastAsia="华文行楷"/>
          <w:bCs/>
          <w:color w:val="000000" w:themeColor="text1"/>
          <w:sz w:val="84"/>
          <w14:textFill>
            <w14:solidFill>
              <w14:schemeClr w14:val="tx1"/>
            </w14:solidFill>
          </w14:textFill>
        </w:rPr>
        <w:drawing>
          <wp:inline distT="0" distB="0" distL="0" distR="0">
            <wp:extent cx="4124325" cy="1085850"/>
            <wp:effectExtent l="0" t="0" r="3175" b="6350"/>
            <wp:docPr id="2" name="图片 2" descr="邓小平题写川大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邓小平题写川大校名"/>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124325" cy="1085850"/>
                    </a:xfrm>
                    <a:prstGeom prst="rect">
                      <a:avLst/>
                    </a:prstGeom>
                    <a:noFill/>
                    <a:ln>
                      <a:noFill/>
                    </a:ln>
                  </pic:spPr>
                </pic:pic>
              </a:graphicData>
            </a:graphic>
          </wp:inline>
        </w:drawing>
      </w:r>
    </w:p>
    <w:p w14:paraId="229EBC28">
      <w:pPr>
        <w:spacing w:before="156" w:beforeLines="50" w:line="800" w:lineRule="exact"/>
        <w:jc w:val="center"/>
        <w:rPr>
          <w:rFonts w:hint="eastAsia" w:ascii="宋体" w:hAnsi="宋体"/>
          <w:b/>
          <w:bCs/>
          <w:color w:val="000000" w:themeColor="text1"/>
          <w:sz w:val="52"/>
          <w:szCs w:val="48"/>
          <w14:textFill>
            <w14:solidFill>
              <w14:schemeClr w14:val="tx1"/>
            </w14:solidFill>
          </w14:textFill>
        </w:rPr>
      </w:pPr>
      <w:r>
        <w:rPr>
          <w:rFonts w:hint="eastAsia" w:ascii="宋体" w:hAnsi="宋体"/>
          <w:b/>
          <w:bCs/>
          <w:color w:val="000000" w:themeColor="text1"/>
          <w:sz w:val="52"/>
          <w:szCs w:val="48"/>
          <w14:textFill>
            <w14:solidFill>
              <w14:schemeClr w14:val="tx1"/>
            </w14:solidFill>
          </w14:textFill>
        </w:rPr>
        <w:t>大学生创新训练计划</w:t>
      </w:r>
    </w:p>
    <w:p w14:paraId="3EA509EC">
      <w:pPr>
        <w:spacing w:before="156" w:beforeLines="50" w:line="800" w:lineRule="exact"/>
        <w:jc w:val="center"/>
        <w:rPr>
          <w:rFonts w:hint="eastAsia" w:ascii="宋体" w:hAnsi="宋体"/>
          <w:b/>
          <w:bCs/>
          <w:color w:val="000000" w:themeColor="text1"/>
          <w:sz w:val="52"/>
          <w:szCs w:val="48"/>
          <w14:textFill>
            <w14:solidFill>
              <w14:schemeClr w14:val="tx1"/>
            </w14:solidFill>
          </w14:textFill>
        </w:rPr>
      </w:pPr>
      <w:r>
        <w:rPr>
          <w:rFonts w:hint="eastAsia" w:ascii="宋体" w:hAnsi="宋体"/>
          <w:b/>
          <w:bCs/>
          <w:color w:val="000000" w:themeColor="text1"/>
          <w:sz w:val="52"/>
          <w:szCs w:val="48"/>
          <w14:textFill>
            <w14:solidFill>
              <w14:schemeClr w14:val="tx1"/>
            </w14:solidFill>
          </w14:textFill>
        </w:rPr>
        <w:t>创新类项目申报书</w:t>
      </w:r>
    </w:p>
    <w:p w14:paraId="5C7A6FD6">
      <w:pPr>
        <w:ind w:left="210" w:firstLine="172" w:firstLineChars="82"/>
        <w:rPr>
          <w:rFonts w:hint="eastAsia" w:ascii="黑体" w:hAnsi="宋体" w:eastAsia="黑体"/>
          <w:color w:val="000000" w:themeColor="text1"/>
          <w14:textFill>
            <w14:solidFill>
              <w14:schemeClr w14:val="tx1"/>
            </w14:solidFill>
          </w14:textFill>
        </w:rPr>
      </w:pPr>
    </w:p>
    <w:p w14:paraId="60213B0F">
      <w:pPr>
        <w:ind w:left="2244" w:leftChars="304" w:hanging="1606" w:hangingChars="5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项目名称：</w:t>
      </w:r>
      <w:r>
        <w:rPr>
          <w:rFonts w:hint="eastAsia" w:ascii="仿宋_GB2312" w:hAnsi="宋体" w:eastAsia="仿宋_GB2312"/>
          <w:b/>
          <w:bCs/>
          <w:color w:val="000000" w:themeColor="text1"/>
          <w:sz w:val="32"/>
          <w:u w:val="single"/>
          <w14:textFill>
            <w14:solidFill>
              <w14:schemeClr w14:val="tx1"/>
            </w14:solidFill>
          </w14:textFill>
        </w:rPr>
        <w:t xml:space="preserve">基于大模型辅助的多模态委婉有害内容的检测技术研究                                 </w:t>
      </w:r>
    </w:p>
    <w:p w14:paraId="75E391E0">
      <w:pPr>
        <w:ind w:firstLine="643" w:firstLineChars="200"/>
        <w:rPr>
          <w:rFonts w:ascii="仿宋_GB2312" w:hAnsi="宋体" w:eastAsia="仿宋_GB2312"/>
          <w:b/>
          <w:bCs/>
          <w:color w:val="000000" w:themeColor="text1"/>
          <w:sz w:val="28"/>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项目负责人：</w:t>
      </w:r>
      <w:r>
        <w:rPr>
          <w:rFonts w:hint="eastAsia" w:ascii="仿宋_GB2312" w:hAnsi="宋体" w:eastAsia="仿宋_GB2312"/>
          <w:b/>
          <w:bCs/>
          <w:color w:val="000000" w:themeColor="text1"/>
          <w:sz w:val="32"/>
          <w:u w:val="single"/>
          <w14:textFill>
            <w14:solidFill>
              <w14:schemeClr w14:val="tx1"/>
            </w14:solidFill>
          </w14:textFill>
        </w:rPr>
        <w:t xml:space="preserve"> </w:t>
      </w:r>
      <w:r>
        <w:rPr>
          <w:rFonts w:hint="eastAsia" w:ascii="仿宋_GB2312" w:hAnsi="宋体" w:eastAsia="仿宋_GB2312"/>
          <w:b/>
          <w:bCs/>
          <w:color w:val="000000" w:themeColor="text1"/>
          <w:sz w:val="28"/>
          <w:u w:val="single"/>
          <w14:textFill>
            <w14:solidFill>
              <w14:schemeClr w14:val="tx1"/>
            </w14:solidFill>
          </w14:textFill>
        </w:rPr>
        <w:t xml:space="preserve">          </w:t>
      </w:r>
      <w:r>
        <w:rPr>
          <w:rFonts w:hint="eastAsia" w:ascii="仿宋_GB2312" w:hAnsi="宋体" w:eastAsia="仿宋_GB2312"/>
          <w:b/>
          <w:bCs/>
          <w:color w:val="000000" w:themeColor="text1"/>
          <w:sz w:val="32"/>
          <w:u w:val="single"/>
          <w14:textFill>
            <w14:solidFill>
              <w14:schemeClr w14:val="tx1"/>
            </w14:solidFill>
          </w14:textFill>
        </w:rPr>
        <w:t>郑煬阳</w:t>
      </w:r>
      <w:r>
        <w:rPr>
          <w:rFonts w:hint="eastAsia" w:ascii="仿宋_GB2312" w:hAnsi="宋体" w:eastAsia="仿宋_GB2312"/>
          <w:b/>
          <w:bCs/>
          <w:color w:val="000000" w:themeColor="text1"/>
          <w:sz w:val="28"/>
          <w:u w:val="single"/>
          <w14:textFill>
            <w14:solidFill>
              <w14:schemeClr w14:val="tx1"/>
            </w14:solidFill>
          </w14:textFill>
        </w:rPr>
        <w:t xml:space="preserve">                        </w:t>
      </w:r>
    </w:p>
    <w:p w14:paraId="36604000">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所在学院：</w:t>
      </w:r>
      <w:r>
        <w:rPr>
          <w:rFonts w:hint="eastAsia" w:ascii="仿宋_GB2312" w:hAnsi="宋体" w:eastAsia="仿宋_GB2312"/>
          <w:b/>
          <w:bCs/>
          <w:color w:val="000000" w:themeColor="text1"/>
          <w:sz w:val="32"/>
          <w:u w:val="single"/>
          <w14:textFill>
            <w14:solidFill>
              <w14:schemeClr w14:val="tx1"/>
            </w14:solidFill>
          </w14:textFill>
        </w:rPr>
        <w:t xml:space="preserve">       网络空间安全学院               </w:t>
      </w:r>
    </w:p>
    <w:p w14:paraId="25842322">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专业年级：</w:t>
      </w:r>
      <w:r>
        <w:rPr>
          <w:rFonts w:hint="eastAsia" w:ascii="仿宋_GB2312" w:hAnsi="宋体" w:eastAsia="仿宋_GB2312"/>
          <w:b/>
          <w:bCs/>
          <w:color w:val="000000" w:themeColor="text1"/>
          <w:sz w:val="32"/>
          <w:u w:val="single"/>
          <w14:textFill>
            <w14:solidFill>
              <w14:schemeClr w14:val="tx1"/>
            </w14:solidFill>
          </w14:textFill>
        </w:rPr>
        <w:t xml:space="preserve">            2024级            </w:t>
      </w:r>
      <w:r>
        <w:rPr>
          <w:rFonts w:hint="eastAsia" w:ascii="仿宋_GB2312" w:hAnsi="宋体" w:eastAsia="仿宋_GB2312"/>
          <w:b/>
          <w:color w:val="000000" w:themeColor="text1"/>
          <w:sz w:val="32"/>
          <w:u w:val="single"/>
          <w14:textFill>
            <w14:solidFill>
              <w14:schemeClr w14:val="tx1"/>
            </w14:solidFill>
          </w14:textFill>
        </w:rPr>
        <w:t xml:space="preserve">         </w:t>
      </w:r>
    </w:p>
    <w:p w14:paraId="59448EBD">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学    号：</w:t>
      </w:r>
      <w:r>
        <w:rPr>
          <w:rFonts w:hint="eastAsia" w:ascii="仿宋_GB2312" w:hAnsi="宋体" w:eastAsia="仿宋_GB2312"/>
          <w:b/>
          <w:bCs/>
          <w:color w:val="000000" w:themeColor="text1"/>
          <w:sz w:val="32"/>
          <w:u w:val="single"/>
          <w14:textFill>
            <w14:solidFill>
              <w14:schemeClr w14:val="tx1"/>
            </w14:solidFill>
          </w14:textFill>
        </w:rPr>
        <w:t xml:space="preserve">         2024141530142   </w:t>
      </w:r>
      <w:r>
        <w:rPr>
          <w:rFonts w:hint="eastAsia" w:ascii="仿宋_GB2312" w:hAnsi="宋体" w:eastAsia="仿宋_GB2312"/>
          <w:b/>
          <w:color w:val="000000" w:themeColor="text1"/>
          <w:sz w:val="32"/>
          <w:u w:val="single"/>
          <w14:textFill>
            <w14:solidFill>
              <w14:schemeClr w14:val="tx1"/>
            </w14:solidFill>
          </w14:textFill>
        </w:rPr>
        <w:t xml:space="preserve">             </w:t>
      </w:r>
    </w:p>
    <w:p w14:paraId="3624DC20">
      <w:pPr>
        <w:ind w:firstLine="643" w:firstLineChars="200"/>
        <w:rPr>
          <w:rFonts w:ascii="仿宋_GB2312" w:hAnsi="宋体" w:eastAsia="仿宋_GB2312"/>
          <w:b/>
          <w:color w:val="000000" w:themeColor="text1"/>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手    机：</w:t>
      </w:r>
      <w:r>
        <w:rPr>
          <w:rFonts w:hint="eastAsia" w:ascii="仿宋_GB2312" w:hAnsi="宋体" w:eastAsia="仿宋_GB2312"/>
          <w:b/>
          <w:bCs/>
          <w:color w:val="000000" w:themeColor="text1"/>
          <w:sz w:val="32"/>
          <w:u w:val="single"/>
          <w14:textFill>
            <w14:solidFill>
              <w14:schemeClr w14:val="tx1"/>
            </w14:solidFill>
          </w14:textFill>
        </w:rPr>
        <w:t xml:space="preserve">          15808310028          </w:t>
      </w:r>
      <w:r>
        <w:rPr>
          <w:rFonts w:hint="eastAsia" w:ascii="仿宋_GB2312" w:hAnsi="宋体" w:eastAsia="仿宋_GB2312"/>
          <w:b/>
          <w:color w:val="000000" w:themeColor="text1"/>
          <w:u w:val="single"/>
          <w14:textFill>
            <w14:solidFill>
              <w14:schemeClr w14:val="tx1"/>
            </w14:solidFill>
          </w14:textFill>
        </w:rPr>
        <w:t xml:space="preserve">          </w:t>
      </w:r>
    </w:p>
    <w:p w14:paraId="3F1D8DF1">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电子邮箱：</w:t>
      </w:r>
      <w:r>
        <w:rPr>
          <w:rFonts w:hint="eastAsia" w:ascii="仿宋_GB2312" w:hAnsi="宋体" w:eastAsia="仿宋_GB2312"/>
          <w:b/>
          <w:bCs/>
          <w:color w:val="000000" w:themeColor="text1"/>
          <w:sz w:val="32"/>
          <w:u w:val="single"/>
          <w14:textFill>
            <w14:solidFill>
              <w14:schemeClr w14:val="tx1"/>
            </w14:solidFill>
          </w14:textFill>
        </w:rPr>
        <w:t xml:space="preserve">       2053900282@qq.com              </w:t>
      </w:r>
    </w:p>
    <w:p w14:paraId="6BDB39FA">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指导教师：</w:t>
      </w:r>
      <w:r>
        <w:rPr>
          <w:rFonts w:hint="eastAsia" w:ascii="仿宋_GB2312" w:hAnsi="宋体" w:eastAsia="仿宋_GB2312"/>
          <w:b/>
          <w:bCs/>
          <w:color w:val="000000" w:themeColor="text1"/>
          <w:sz w:val="32"/>
          <w:u w:val="single"/>
          <w14:textFill>
            <w14:solidFill>
              <w14:schemeClr w14:val="tx1"/>
            </w14:solidFill>
          </w14:textFill>
        </w:rPr>
        <w:t xml:space="preserve">            王海舟                     </w:t>
      </w:r>
    </w:p>
    <w:p w14:paraId="544C2D72">
      <w:pPr>
        <w:ind w:firstLine="643" w:firstLineChars="200"/>
        <w:rPr>
          <w:rFonts w:ascii="仿宋_GB2312" w:hAnsi="宋体" w:eastAsia="仿宋_GB2312"/>
          <w:b/>
          <w:bCs/>
          <w:color w:val="000000" w:themeColor="text1"/>
          <w:sz w:val="32"/>
          <w:u w:val="single"/>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项目起止年月：</w:t>
      </w:r>
      <w:r>
        <w:rPr>
          <w:rFonts w:hint="eastAsia" w:ascii="仿宋_GB2312" w:hAnsi="宋体" w:eastAsia="仿宋_GB2312"/>
          <w:b/>
          <w:bCs/>
          <w:color w:val="000000" w:themeColor="text1"/>
          <w:sz w:val="32"/>
          <w:u w:val="single"/>
          <w14:textFill>
            <w14:solidFill>
              <w14:schemeClr w14:val="tx1"/>
            </w14:solidFill>
          </w14:textFill>
        </w:rPr>
        <w:t xml:space="preserve">   </w:t>
      </w:r>
      <w:r>
        <w:rPr>
          <w:rFonts w:ascii="仿宋_GB2312" w:hAnsi="宋体" w:eastAsia="仿宋_GB2312"/>
          <w:b/>
          <w:bCs/>
          <w:color w:val="000000" w:themeColor="text1"/>
          <w:sz w:val="32"/>
          <w:u w:val="single"/>
          <w14:textFill>
            <w14:solidFill>
              <w14:schemeClr w14:val="tx1"/>
            </w14:solidFill>
          </w14:textFill>
        </w:rPr>
        <w:t>202</w:t>
      </w:r>
      <w:r>
        <w:rPr>
          <w:rFonts w:hint="eastAsia" w:ascii="仿宋_GB2312" w:hAnsi="宋体" w:eastAsia="仿宋_GB2312"/>
          <w:b/>
          <w:bCs/>
          <w:color w:val="000000" w:themeColor="text1"/>
          <w:sz w:val="32"/>
          <w:u w:val="single"/>
          <w14:textFill>
            <w14:solidFill>
              <w14:schemeClr w14:val="tx1"/>
            </w14:solidFill>
          </w14:textFill>
        </w:rPr>
        <w:t xml:space="preserve">5年11月至2026年10月  </w:t>
      </w:r>
    </w:p>
    <w:p w14:paraId="0978518C">
      <w:pPr>
        <w:ind w:firstLine="643" w:firstLineChars="200"/>
        <w:rPr>
          <w:rFonts w:ascii="仿宋_GB2312" w:eastAsia="仿宋_GB2312"/>
          <w:b/>
          <w:bCs/>
          <w:color w:val="000000" w:themeColor="text1"/>
          <w:sz w:val="32"/>
          <w14:textFill>
            <w14:solidFill>
              <w14:schemeClr w14:val="tx1"/>
            </w14:solidFill>
          </w14:textFill>
        </w:rPr>
      </w:pPr>
      <w:r>
        <w:rPr>
          <w:rFonts w:hint="eastAsia" w:ascii="仿宋_GB2312" w:hAnsi="宋体" w:eastAsia="仿宋_GB2312"/>
          <w:b/>
          <w:bCs/>
          <w:color w:val="000000" w:themeColor="text1"/>
          <w:sz w:val="32"/>
          <w14:textFill>
            <w14:solidFill>
              <w14:schemeClr w14:val="tx1"/>
            </w14:solidFill>
          </w14:textFill>
        </w:rPr>
        <w:t>项目参与学生人数：</w:t>
      </w:r>
      <w:r>
        <w:rPr>
          <w:rFonts w:hint="eastAsia" w:ascii="仿宋_GB2312" w:hAnsi="宋体" w:eastAsia="仿宋_GB2312"/>
          <w:b/>
          <w:bCs/>
          <w:color w:val="000000" w:themeColor="text1"/>
          <w:sz w:val="32"/>
          <w:u w:val="single"/>
          <w14:textFill>
            <w14:solidFill>
              <w14:schemeClr w14:val="tx1"/>
            </w14:solidFill>
          </w14:textFill>
        </w:rPr>
        <w:t xml:space="preserve">          5人             </w:t>
      </w:r>
    </w:p>
    <w:p w14:paraId="67DD273F">
      <w:pPr>
        <w:ind w:left="1080" w:firstLine="196" w:firstLineChars="82"/>
        <w:rPr>
          <w:rFonts w:ascii="仿宋_GB2312" w:hAnsi="宋体" w:eastAsia="仿宋_GB2312"/>
          <w:color w:val="000000" w:themeColor="text1"/>
          <w:sz w:val="24"/>
          <w14:textFill>
            <w14:solidFill>
              <w14:schemeClr w14:val="tx1"/>
            </w14:solidFill>
          </w14:textFill>
        </w:rPr>
      </w:pPr>
    </w:p>
    <w:p w14:paraId="2A378F5A">
      <w:pPr>
        <w:ind w:left="1080" w:firstLine="196" w:firstLineChars="82"/>
        <w:rPr>
          <w:rFonts w:ascii="仿宋_GB2312" w:hAnsi="宋体" w:eastAsia="仿宋_GB2312"/>
          <w:color w:val="000000" w:themeColor="text1"/>
          <w:sz w:val="24"/>
          <w14:textFill>
            <w14:solidFill>
              <w14:schemeClr w14:val="tx1"/>
            </w14:solidFill>
          </w14:textFill>
        </w:rPr>
      </w:pPr>
    </w:p>
    <w:p w14:paraId="30834604">
      <w:pPr>
        <w:ind w:left="1080" w:firstLine="196" w:firstLineChars="82"/>
        <w:rPr>
          <w:rFonts w:ascii="仿宋_GB2312" w:hAnsi="宋体" w:eastAsia="仿宋_GB2312"/>
          <w:color w:val="000000" w:themeColor="text1"/>
          <w:sz w:val="24"/>
          <w14:textFill>
            <w14:solidFill>
              <w14:schemeClr w14:val="tx1"/>
            </w14:solidFill>
          </w14:textFill>
        </w:rPr>
      </w:pPr>
    </w:p>
    <w:p w14:paraId="3721C485">
      <w:pPr>
        <w:ind w:left="1080" w:firstLine="196" w:firstLineChars="82"/>
        <w:rPr>
          <w:rFonts w:ascii="仿宋_GB2312" w:hAnsi="宋体" w:eastAsia="仿宋_GB2312"/>
          <w:color w:val="000000" w:themeColor="text1"/>
          <w:sz w:val="24"/>
          <w14:textFill>
            <w14:solidFill>
              <w14:schemeClr w14:val="tx1"/>
            </w14:solidFill>
          </w14:textFill>
        </w:rPr>
      </w:pPr>
    </w:p>
    <w:p w14:paraId="257CFD95">
      <w:pPr>
        <w:ind w:left="1080" w:firstLine="196" w:firstLineChars="82"/>
        <w:rPr>
          <w:rFonts w:ascii="仿宋_GB2312" w:hAnsi="宋体" w:eastAsia="仿宋_GB2312"/>
          <w:color w:val="000000" w:themeColor="text1"/>
          <w:sz w:val="24"/>
          <w14:textFill>
            <w14:solidFill>
              <w14:schemeClr w14:val="tx1"/>
            </w14:solidFill>
          </w14:textFill>
        </w:rPr>
      </w:pPr>
    </w:p>
    <w:p w14:paraId="4718F9BF">
      <w:pPr>
        <w:jc w:val="center"/>
        <w:rPr>
          <w:rFonts w:hint="eastAsia" w:ascii="宋体" w:hAnsi="宋体"/>
          <w:b/>
          <w:bCs/>
          <w:color w:val="000000" w:themeColor="text1"/>
          <w:sz w:val="44"/>
          <w14:textFill>
            <w14:solidFill>
              <w14:schemeClr w14:val="tx1"/>
            </w14:solidFill>
          </w14:textFill>
        </w:rPr>
      </w:pPr>
      <w:r>
        <w:rPr>
          <w:rFonts w:hint="eastAsia" w:ascii="宋体" w:hAnsi="宋体"/>
          <w:b/>
          <w:bCs/>
          <w:color w:val="000000" w:themeColor="text1"/>
          <w:sz w:val="44"/>
          <w14:textFill>
            <w14:solidFill>
              <w14:schemeClr w14:val="tx1"/>
            </w14:solidFill>
          </w14:textFill>
        </w:rPr>
        <w:t>四川大学教务处制</w:t>
      </w:r>
    </w:p>
    <w:p w14:paraId="2431EC34">
      <w:pPr>
        <w:jc w:val="center"/>
        <w:rPr>
          <w:rFonts w:hint="eastAsia" w:ascii="宋体" w:hAnsi="宋体"/>
          <w:b/>
          <w:bCs/>
          <w:color w:val="000000" w:themeColor="text1"/>
          <w:sz w:val="44"/>
          <w14:textFill>
            <w14:solidFill>
              <w14:schemeClr w14:val="tx1"/>
            </w14:solidFill>
          </w14:textFill>
        </w:rPr>
      </w:pPr>
    </w:p>
    <w:p w14:paraId="2A3F5C3C">
      <w:pPr>
        <w:pStyle w:val="9"/>
        <w:ind w:left="99" w:leftChars="47"/>
        <w:jc w:val="center"/>
        <w:rPr>
          <w:rFonts w:hint="eastAsia"/>
          <w:color w:val="000000" w:themeColor="text1"/>
          <w:sz w:val="36"/>
          <w14:textFill>
            <w14:solidFill>
              <w14:schemeClr w14:val="tx1"/>
            </w14:solidFill>
          </w14:textFill>
        </w:rPr>
      </w:pPr>
      <w:r>
        <w:rPr>
          <w:rFonts w:hint="eastAsia"/>
          <w:color w:val="000000" w:themeColor="text1"/>
          <w:sz w:val="36"/>
          <w14:textFill>
            <w14:solidFill>
              <w14:schemeClr w14:val="tx1"/>
            </w14:solidFill>
          </w14:textFill>
        </w:rPr>
        <w:t>年    月</w:t>
      </w:r>
    </w:p>
    <w:p w14:paraId="5BC23F5D">
      <w:pPr>
        <w:pStyle w:val="9"/>
        <w:spacing w:line="720" w:lineRule="auto"/>
        <w:ind w:left="99" w:leftChars="47"/>
        <w:jc w:val="center"/>
        <w:rPr>
          <w:rFonts w:hint="eastAsia" w:cs="宋体"/>
          <w:color w:val="000000" w:themeColor="text1"/>
          <w:kern w:val="0"/>
          <w:sz w:val="28"/>
          <w:szCs w:val="24"/>
          <w14:textFill>
            <w14:solidFill>
              <w14:schemeClr w14:val="tx1"/>
            </w14:solidFill>
          </w14:textFill>
        </w:rPr>
      </w:pPr>
      <w:r>
        <w:rPr>
          <w:rFonts w:hint="eastAsia" w:cs="宋体"/>
          <w:color w:val="000000" w:themeColor="text1"/>
          <w:kern w:val="0"/>
          <w:sz w:val="28"/>
          <w:szCs w:val="24"/>
          <w14:textFill>
            <w14:solidFill>
              <w14:schemeClr w14:val="tx1"/>
            </w14:solidFill>
          </w14:textFill>
        </w:rPr>
        <w:t>填写说明</w:t>
      </w:r>
    </w:p>
    <w:p w14:paraId="4605BD42">
      <w:pPr>
        <w:spacing w:line="360" w:lineRule="auto"/>
        <w:ind w:firstLine="600" w:firstLineChars="250"/>
        <w:rPr>
          <w:rFonts w:ascii="仿宋_GB2312" w:hAnsi="宋体" w:eastAsia="仿宋_GB2312" w:cs="宋体"/>
          <w:color w:val="000000" w:themeColor="text1"/>
          <w:kern w:val="0"/>
          <w:sz w:val="30"/>
          <w:szCs w:val="30"/>
          <w14:textFill>
            <w14:solidFill>
              <w14:schemeClr w14:val="tx1"/>
            </w14:solidFill>
          </w14:textFill>
        </w:rPr>
      </w:pPr>
      <w:r>
        <w:rPr>
          <w:rFonts w:hint="eastAsia" w:ascii="宋体" w:hAnsi="宋体"/>
          <w:bCs/>
          <w:color w:val="000000" w:themeColor="text1"/>
          <w:sz w:val="24"/>
          <w14:textFill>
            <w14:solidFill>
              <w14:schemeClr w14:val="tx1"/>
            </w14:solidFill>
          </w14:textFill>
        </w:rPr>
        <w:t>一、凡申报</w:t>
      </w:r>
      <w:r>
        <w:rPr>
          <w:rFonts w:hint="eastAsia" w:ascii="宋体" w:hAnsi="宋体" w:cs="宋体"/>
          <w:b/>
          <w:color w:val="000000" w:themeColor="text1"/>
          <w:kern w:val="0"/>
          <w:sz w:val="24"/>
          <w14:textFill>
            <w14:solidFill>
              <w14:schemeClr w14:val="tx1"/>
            </w14:solidFill>
          </w14:textFill>
        </w:rPr>
        <w:t>四川大学“大学生创新训练计划”</w:t>
      </w:r>
      <w:r>
        <w:rPr>
          <w:rFonts w:hint="eastAsia" w:ascii="宋体" w:hAnsi="宋体"/>
          <w:bCs/>
          <w:color w:val="000000" w:themeColor="text1"/>
          <w:sz w:val="24"/>
          <w14:textFill>
            <w14:solidFill>
              <w14:schemeClr w14:val="tx1"/>
            </w14:solidFill>
          </w14:textFill>
        </w:rPr>
        <w:t>必须填写本申报书。创新类项目是本科生个人或团队，在导师指导下，自主完成创新性研究项目设计、研究条件准备和项目实施、研究报告撰写、成果（学术</w:t>
      </w:r>
      <w:r>
        <w:rPr>
          <w:rFonts w:ascii="宋体" w:hAnsi="宋体"/>
          <w:bCs/>
          <w:color w:val="000000" w:themeColor="text1"/>
          <w:sz w:val="24"/>
          <w14:textFill>
            <w14:solidFill>
              <w14:schemeClr w14:val="tx1"/>
            </w14:solidFill>
          </w14:textFill>
        </w:rPr>
        <w:t>）</w:t>
      </w:r>
      <w:r>
        <w:rPr>
          <w:rFonts w:hint="eastAsia" w:ascii="宋体" w:hAnsi="宋体"/>
          <w:bCs/>
          <w:color w:val="000000" w:themeColor="text1"/>
          <w:sz w:val="24"/>
          <w14:textFill>
            <w14:solidFill>
              <w14:schemeClr w14:val="tx1"/>
            </w14:solidFill>
          </w14:textFill>
        </w:rPr>
        <w:t>交流等工作。</w:t>
      </w:r>
    </w:p>
    <w:p w14:paraId="653A6B16">
      <w:pPr>
        <w:spacing w:line="360" w:lineRule="auto"/>
        <w:ind w:firstLine="590" w:firstLineChars="245"/>
        <w:rPr>
          <w:rFonts w:hint="eastAsia" w:ascii="宋体" w:hAnsi="宋体"/>
          <w:bCs/>
          <w:color w:val="000000" w:themeColor="text1"/>
          <w:sz w:val="24"/>
          <w14:textFill>
            <w14:solidFill>
              <w14:schemeClr w14:val="tx1"/>
            </w14:solidFill>
          </w14:textFill>
        </w:rPr>
      </w:pPr>
      <w:r>
        <w:rPr>
          <w:rFonts w:hint="eastAsia" w:ascii="宋体" w:hAnsi="宋体"/>
          <w:b/>
          <w:bCs/>
          <w:color w:val="000000" w:themeColor="text1"/>
          <w:sz w:val="24"/>
          <w14:textFill>
            <w14:solidFill>
              <w14:schemeClr w14:val="tx1"/>
            </w14:solidFill>
          </w14:textFill>
        </w:rPr>
        <w:t>二、</w:t>
      </w:r>
      <w:r>
        <w:rPr>
          <w:rFonts w:ascii="宋体" w:hAnsi="宋体"/>
          <w:b/>
          <w:bCs/>
          <w:color w:val="000000" w:themeColor="text1"/>
          <w:sz w:val="24"/>
          <w14:textFill>
            <w14:solidFill>
              <w14:schemeClr w14:val="tx1"/>
            </w14:solidFill>
          </w14:textFill>
        </w:rPr>
        <w:t>“项目所属一级学科</w:t>
      </w:r>
      <w:r>
        <w:rPr>
          <w:rFonts w:hint="eastAsia" w:ascii="宋体" w:hAnsi="宋体"/>
          <w:b/>
          <w:bCs/>
          <w:color w:val="000000" w:themeColor="text1"/>
          <w:sz w:val="24"/>
          <w14:textFill>
            <w14:solidFill>
              <w14:schemeClr w14:val="tx1"/>
            </w14:solidFill>
          </w14:textFill>
        </w:rPr>
        <w:t>和</w:t>
      </w:r>
      <w:r>
        <w:rPr>
          <w:rFonts w:ascii="宋体" w:hAnsi="宋体"/>
          <w:b/>
          <w:bCs/>
          <w:color w:val="000000" w:themeColor="text1"/>
          <w:sz w:val="24"/>
          <w14:textFill>
            <w14:solidFill>
              <w14:schemeClr w14:val="tx1"/>
            </w14:solidFill>
          </w14:textFill>
        </w:rPr>
        <w:t>代码”</w:t>
      </w:r>
      <w:r>
        <w:rPr>
          <w:rFonts w:hint="eastAsia" w:ascii="宋体" w:hAnsi="宋体"/>
          <w:bCs/>
          <w:color w:val="000000" w:themeColor="text1"/>
          <w:sz w:val="24"/>
          <w14:textFill>
            <w14:solidFill>
              <w14:schemeClr w14:val="tx1"/>
            </w14:solidFill>
          </w14:textFill>
        </w:rPr>
        <w:t>参考《普通高等学校本科专业目录和专业介绍（2012年）》。</w:t>
      </w:r>
    </w:p>
    <w:p w14:paraId="0D2B0A3B">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三、</w:t>
      </w:r>
      <w:r>
        <w:rPr>
          <w:rFonts w:hint="eastAsia" w:ascii="宋体" w:hAnsi="宋体"/>
          <w:b/>
          <w:color w:val="000000" w:themeColor="text1"/>
          <w:sz w:val="24"/>
          <w14:textFill>
            <w14:solidFill>
              <w14:schemeClr w14:val="tx1"/>
            </w14:solidFill>
          </w14:textFill>
        </w:rPr>
        <w:t>“</w:t>
      </w:r>
      <w:r>
        <w:rPr>
          <w:rFonts w:hint="eastAsia" w:ascii="宋体" w:hAnsi="宋体"/>
          <w:b/>
          <w:bCs/>
          <w:color w:val="000000" w:themeColor="text1"/>
          <w:sz w:val="24"/>
          <w14:textFill>
            <w14:solidFill>
              <w14:schemeClr w14:val="tx1"/>
            </w14:solidFill>
          </w14:textFill>
        </w:rPr>
        <w:t>项目开展支撑平台”</w:t>
      </w:r>
      <w:r>
        <w:rPr>
          <w:rFonts w:hint="eastAsia" w:ascii="宋体" w:hAnsi="宋体"/>
          <w:color w:val="000000" w:themeColor="text1"/>
          <w:sz w:val="24"/>
          <w14:textFill>
            <w14:solidFill>
              <w14:schemeClr w14:val="tx1"/>
            </w14:solidFill>
          </w14:textFill>
        </w:rPr>
        <w:t>指支撑本项目开展的国家级和省部级重点实验室（中心、平台等）、国家双创示范基地平台、教学实验中心（实验室）、企业、事业或其他单位等，表中填写平台名称，可以多个。</w:t>
      </w:r>
    </w:p>
    <w:p w14:paraId="473427BD">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四、</w:t>
      </w:r>
      <w:r>
        <w:rPr>
          <w:rFonts w:hint="eastAsia" w:ascii="宋体" w:hAnsi="宋体"/>
          <w:b/>
          <w:color w:val="000000" w:themeColor="text1"/>
          <w:sz w:val="24"/>
          <w14:textFill>
            <w14:solidFill>
              <w14:schemeClr w14:val="tx1"/>
            </w14:solidFill>
          </w14:textFill>
        </w:rPr>
        <w:t>“项目组成员”</w:t>
      </w:r>
      <w:r>
        <w:rPr>
          <w:rFonts w:hint="eastAsia" w:ascii="宋体" w:hAnsi="宋体"/>
          <w:color w:val="000000" w:themeColor="text1"/>
          <w:sz w:val="24"/>
          <w14:textFill>
            <w14:solidFill>
              <w14:schemeClr w14:val="tx1"/>
            </w14:solidFill>
          </w14:textFill>
        </w:rPr>
        <w:t>人数原则上不超过五人，应排序。</w:t>
      </w:r>
    </w:p>
    <w:p w14:paraId="36E5613E">
      <w:pPr>
        <w:spacing w:line="360" w:lineRule="auto"/>
        <w:ind w:firstLine="600" w:firstLineChars="250"/>
        <w:rPr>
          <w:rFonts w:hint="eastAsia"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五、</w:t>
      </w:r>
      <w:r>
        <w:rPr>
          <w:rFonts w:hint="eastAsia" w:ascii="宋体" w:hAnsi="宋体"/>
          <w:b/>
          <w:color w:val="000000" w:themeColor="text1"/>
          <w:sz w:val="24"/>
          <w14:textFill>
            <w14:solidFill>
              <w14:schemeClr w14:val="tx1"/>
            </w14:solidFill>
          </w14:textFill>
        </w:rPr>
        <w:t>“项目成熟度</w:t>
      </w:r>
      <w:r>
        <w:rPr>
          <w:rFonts w:hint="eastAsia" w:ascii="宋体" w:hAnsi="宋体"/>
          <w:color w:val="000000" w:themeColor="text1"/>
          <w:sz w:val="24"/>
          <w14:textFill>
            <w14:solidFill>
              <w14:schemeClr w14:val="tx1"/>
            </w14:solidFill>
          </w14:textFill>
        </w:rPr>
        <w:t>”请参考附件《项目成熟度量表》。</w:t>
      </w:r>
    </w:p>
    <w:p w14:paraId="18D04A5D">
      <w:pPr>
        <w:spacing w:line="360" w:lineRule="auto"/>
        <w:ind w:firstLine="600" w:firstLineChars="250"/>
        <w:rPr>
          <w:rFonts w:hint="eastAsia" w:ascii="宋体" w:hAnsi="宋体"/>
          <w:bCs/>
          <w:color w:val="000000" w:themeColor="text1"/>
          <w:sz w:val="24"/>
          <w14:textFill>
            <w14:solidFill>
              <w14:schemeClr w14:val="tx1"/>
            </w14:solidFill>
          </w14:textFill>
        </w:rPr>
      </w:pPr>
      <w:bookmarkStart w:id="0" w:name="_Hlk531880973"/>
      <w:r>
        <w:rPr>
          <w:rFonts w:hint="eastAsia" w:ascii="宋体" w:hAnsi="宋体"/>
          <w:bCs/>
          <w:color w:val="000000" w:themeColor="text1"/>
          <w:sz w:val="24"/>
          <w14:textFill>
            <w14:solidFill>
              <w14:schemeClr w14:val="tx1"/>
            </w14:solidFill>
          </w14:textFill>
        </w:rPr>
        <w:t>六、本书应该填写完整、内容详实、表达准确，数字一律填写阿拉伯数字。</w:t>
      </w:r>
    </w:p>
    <w:p w14:paraId="09C1862A">
      <w:pPr>
        <w:spacing w:line="360" w:lineRule="auto"/>
        <w:ind w:firstLine="600" w:firstLineChars="250"/>
        <w:rPr>
          <w:rFonts w:hint="eastAsia" w:ascii="宋体" w:hAnsi="宋体"/>
          <w:bCs/>
          <w:color w:val="000000" w:themeColor="text1"/>
          <w:sz w:val="24"/>
          <w14:textFill>
            <w14:solidFill>
              <w14:schemeClr w14:val="tx1"/>
            </w14:solidFill>
          </w14:textFill>
        </w:rPr>
      </w:pPr>
      <w:r>
        <w:rPr>
          <w:rFonts w:hint="eastAsia" w:ascii="宋体" w:hAnsi="宋体"/>
          <w:bCs/>
          <w:color w:val="000000" w:themeColor="text1"/>
          <w:sz w:val="24"/>
          <w14:textFill>
            <w14:solidFill>
              <w14:schemeClr w14:val="tx1"/>
            </w14:solidFill>
          </w14:textFill>
        </w:rPr>
        <w:t>七、报送申报书的电子文档至负责人所在学院。</w:t>
      </w:r>
    </w:p>
    <w:bookmarkEnd w:id="0"/>
    <w:p w14:paraId="6044AB75">
      <w:pPr>
        <w:spacing w:line="360" w:lineRule="auto"/>
        <w:ind w:firstLine="480" w:firstLineChars="200"/>
        <w:rPr>
          <w:rFonts w:ascii="仿宋_GB2312" w:hAnsi="宋体" w:eastAsia="仿宋_GB2312"/>
          <w:bCs/>
          <w:color w:val="000000" w:themeColor="text1"/>
          <w:sz w:val="24"/>
          <w14:textFill>
            <w14:solidFill>
              <w14:schemeClr w14:val="tx1"/>
            </w14:solidFill>
          </w14:textFill>
        </w:rPr>
      </w:pPr>
      <w:r>
        <w:rPr>
          <w:rFonts w:ascii="仿宋_GB2312" w:hAnsi="宋体" w:eastAsia="仿宋_GB2312"/>
          <w:bCs/>
          <w:color w:val="000000" w:themeColor="text1"/>
          <w:sz w:val="24"/>
          <w14:textFill>
            <w14:solidFill>
              <w14:schemeClr w14:val="tx1"/>
            </w14:solidFill>
          </w14:textFill>
        </w:rPr>
        <w:br w:type="page"/>
      </w:r>
    </w:p>
    <w:tbl>
      <w:tblPr>
        <w:tblStyle w:val="14"/>
        <w:tblW w:w="8295" w:type="dxa"/>
        <w:tblInd w:w="0" w:type="dxa"/>
        <w:tblLayout w:type="fixed"/>
        <w:tblCellMar>
          <w:top w:w="0" w:type="dxa"/>
          <w:left w:w="0" w:type="dxa"/>
          <w:bottom w:w="0" w:type="dxa"/>
          <w:right w:w="0" w:type="dxa"/>
        </w:tblCellMar>
      </w:tblPr>
      <w:tblGrid>
        <w:gridCol w:w="1720"/>
        <w:gridCol w:w="1624"/>
        <w:gridCol w:w="357"/>
        <w:gridCol w:w="1133"/>
        <w:gridCol w:w="1535"/>
        <w:gridCol w:w="1843"/>
        <w:gridCol w:w="83"/>
      </w:tblGrid>
      <w:tr w14:paraId="555A27D3">
        <w:tblPrEx>
          <w:tblCellMar>
            <w:top w:w="0" w:type="dxa"/>
            <w:left w:w="0" w:type="dxa"/>
            <w:bottom w:w="0" w:type="dxa"/>
            <w:right w:w="0" w:type="dxa"/>
          </w:tblCellMar>
        </w:tblPrEx>
        <w:trPr>
          <w:trHeight w:val="674"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45729C2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项目名称</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58DDF05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基于大模型辅助的多模态委婉有害内容的检测技术研究</w:t>
            </w:r>
          </w:p>
        </w:tc>
      </w:tr>
      <w:tr w14:paraId="6ED8C101">
        <w:tblPrEx>
          <w:tblCellMar>
            <w:top w:w="0" w:type="dxa"/>
            <w:left w:w="0" w:type="dxa"/>
            <w:bottom w:w="0" w:type="dxa"/>
            <w:right w:w="0" w:type="dxa"/>
          </w:tblCellMar>
        </w:tblPrEx>
        <w:trPr>
          <w:trHeight w:val="674"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7EB6AAE8">
            <w:pPr>
              <w:jc w:val="center"/>
              <w:rPr>
                <w:rFonts w:hint="eastAsia" w:ascii="仿宋" w:hAnsi="仿宋" w:eastAsia="仿宋" w:cs="仿宋"/>
                <w:color w:val="000000" w:themeColor="text1"/>
                <w:sz w:val="24"/>
                <w14:textFill>
                  <w14:solidFill>
                    <w14:schemeClr w14:val="tx1"/>
                  </w14:solidFill>
                </w14:textFill>
              </w:rPr>
            </w:pPr>
            <w:bookmarkStart w:id="1" w:name="_Hlk531881658"/>
            <w:r>
              <w:rPr>
                <w:rFonts w:hint="eastAsia" w:ascii="仿宋" w:hAnsi="仿宋" w:eastAsia="仿宋" w:cs="仿宋"/>
                <w:color w:val="000000" w:themeColor="text1"/>
                <w:sz w:val="24"/>
                <w14:textFill>
                  <w14:solidFill>
                    <w14:schemeClr w14:val="tx1"/>
                  </w14:solidFill>
                </w14:textFill>
              </w:rPr>
              <w:t>项目属性</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40C77DA4">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 xml:space="preserve">面上项目 </w:t>
            </w: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themeColor="text1"/>
                <w:sz w:val="24"/>
                <w14:textFill>
                  <w14:solidFill>
                    <w14:schemeClr w14:val="tx1"/>
                  </w14:solidFill>
                </w14:textFill>
              </w:rPr>
              <w:t>人工智能+新质战略育苗”（含2035特区子计划项目）</w:t>
            </w:r>
          </w:p>
          <w:p w14:paraId="402BE40E">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themeColor="text1"/>
                <w:sz w:val="24"/>
                <w14:textFill>
                  <w14:solidFill>
                    <w14:schemeClr w14:val="tx1"/>
                  </w14:solidFill>
                </w14:textFill>
              </w:rPr>
              <w:t>交叉学科子计划项目</w:t>
            </w:r>
          </w:p>
        </w:tc>
      </w:tr>
      <w:tr w14:paraId="3BFB94C0">
        <w:tblPrEx>
          <w:tblCellMar>
            <w:top w:w="0" w:type="dxa"/>
            <w:left w:w="0" w:type="dxa"/>
            <w:bottom w:w="0" w:type="dxa"/>
            <w:right w:w="0" w:type="dxa"/>
          </w:tblCellMar>
        </w:tblPrEx>
        <w:trPr>
          <w:trHeight w:val="1041"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0C712DF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申请类别</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6CFE08AA">
            <w:pP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 xml:space="preserve">科学探索与工程技术类 </w:t>
            </w: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 xml:space="preserve">人文艺术与社会科学类 </w:t>
            </w:r>
          </w:p>
          <w:p w14:paraId="689F6614">
            <w:pPr>
              <w:rPr>
                <w:rFonts w:hint="eastAsia" w:ascii="仿宋" w:hAnsi="仿宋" w:eastAsia="仿宋" w:cs="仿宋"/>
                <w:color w:val="000000"/>
                <w:sz w:val="24"/>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sz w:val="24"/>
              </w:rPr>
              <w:t xml:space="preserve">软件信息与文创类     </w:t>
            </w: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sz w:val="24"/>
              </w:rPr>
              <w:t xml:space="preserve">智能装备与医疗器械类  </w:t>
            </w:r>
          </w:p>
          <w:p w14:paraId="461C0513">
            <w:pPr>
              <w:rPr>
                <w:rFonts w:hint="eastAsia" w:ascii="仿宋" w:hAnsi="仿宋" w:eastAsia="仿宋" w:cs="仿宋"/>
                <w:color w:val="000000"/>
              </w:rPr>
            </w:pPr>
            <w:r>
              <w:rPr>
                <w:rFonts w:hint="eastAsia" w:ascii="仿宋" w:hAnsi="仿宋" w:eastAsia="仿宋" w:cs="仿宋"/>
                <w:color w:val="000000" w:themeColor="text1"/>
                <w:sz w:val="24"/>
                <w14:textFill>
                  <w14:solidFill>
                    <w14:schemeClr w14:val="tx1"/>
                  </w14:solidFill>
                </w14:textFill>
              </w:rPr>
              <w:sym w:font="Wingdings 2" w:char="00A3"/>
            </w:r>
            <w:r>
              <w:rPr>
                <w:rFonts w:hint="eastAsia" w:ascii="仿宋" w:hAnsi="仿宋" w:eastAsia="仿宋" w:cs="仿宋"/>
                <w:color w:val="000000"/>
                <w:sz w:val="24"/>
              </w:rPr>
              <w:t>生物医药与新材料类</w:t>
            </w:r>
          </w:p>
        </w:tc>
      </w:tr>
      <w:bookmarkEnd w:id="1"/>
      <w:tr w14:paraId="15C5C7D1">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3D86645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申请经费</w:t>
            </w:r>
          </w:p>
        </w:tc>
        <w:tc>
          <w:tcPr>
            <w:tcW w:w="1981"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67C4283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 xml:space="preserve">   5000   元</w:t>
            </w:r>
          </w:p>
        </w:tc>
        <w:tc>
          <w:tcPr>
            <w:tcW w:w="2668"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6B485C5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起止时间</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520B4794">
            <w:pPr>
              <w:ind w:left="360" w:hanging="360" w:hangingChars="150"/>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2025年11月至2026年10月</w:t>
            </w:r>
          </w:p>
        </w:tc>
      </w:tr>
      <w:tr w14:paraId="4E67536E">
        <w:tblPrEx>
          <w:tblCellMar>
            <w:top w:w="0" w:type="dxa"/>
            <w:left w:w="0" w:type="dxa"/>
            <w:bottom w:w="0" w:type="dxa"/>
            <w:right w:w="0" w:type="dxa"/>
          </w:tblCellMar>
        </w:tblPrEx>
        <w:trPr>
          <w:trHeight w:val="705"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F8F689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项目所属     一级学科和代码</w:t>
            </w:r>
          </w:p>
        </w:tc>
        <w:tc>
          <w:tcPr>
            <w:tcW w:w="6575" w:type="dxa"/>
            <w:gridSpan w:val="6"/>
            <w:tcBorders>
              <w:top w:val="single" w:color="auto" w:sz="4" w:space="0"/>
              <w:left w:val="nil"/>
              <w:bottom w:val="single" w:color="auto" w:sz="4" w:space="0"/>
              <w:right w:val="single" w:color="000000" w:sz="8" w:space="0"/>
            </w:tcBorders>
            <w:tcMar>
              <w:top w:w="15" w:type="dxa"/>
              <w:left w:w="15" w:type="dxa"/>
              <w:bottom w:w="0" w:type="dxa"/>
              <w:right w:w="15" w:type="dxa"/>
            </w:tcMar>
            <w:vAlign w:val="center"/>
          </w:tcPr>
          <w:p w14:paraId="1BACC752">
            <w:pPr>
              <w:jc w:val="center"/>
              <w:rPr>
                <w:rFonts w:hint="eastAsia" w:ascii="仿宋" w:hAnsi="仿宋" w:eastAsia="仿宋" w:cs="仿宋"/>
                <w:color w:val="000000" w:themeColor="text1"/>
                <w:sz w:val="24"/>
                <w:u w:val="single"/>
                <w14:textFill>
                  <w14:solidFill>
                    <w14:schemeClr w14:val="tx1"/>
                  </w14:solidFill>
                </w14:textFill>
              </w:rPr>
            </w:pPr>
            <w:r>
              <w:rPr>
                <w:rFonts w:hint="eastAsia" w:ascii="仿宋" w:hAnsi="仿宋" w:eastAsia="仿宋" w:cs="仿宋"/>
                <w:color w:val="000000" w:themeColor="text1"/>
                <w:sz w:val="24"/>
                <w:u w:val="single"/>
                <w14:textFill>
                  <w14:solidFill>
                    <w14:schemeClr w14:val="tx1"/>
                  </w14:solidFill>
                </w14:textFill>
              </w:rPr>
              <w:t>工学 08</w:t>
            </w:r>
          </w:p>
        </w:tc>
      </w:tr>
      <w:tr w14:paraId="3A1D734A">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6CF8771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项目开展                支撑平台</w:t>
            </w:r>
          </w:p>
        </w:tc>
        <w:tc>
          <w:tcPr>
            <w:tcW w:w="6575" w:type="dxa"/>
            <w:gridSpan w:val="6"/>
            <w:tcBorders>
              <w:top w:val="single" w:color="auto" w:sz="4" w:space="0"/>
              <w:left w:val="nil"/>
              <w:bottom w:val="single" w:color="auto" w:sz="4" w:space="0"/>
              <w:right w:val="single" w:color="000000" w:sz="8" w:space="0"/>
            </w:tcBorders>
            <w:tcMar>
              <w:top w:w="15" w:type="dxa"/>
              <w:left w:w="15" w:type="dxa"/>
              <w:bottom w:w="0" w:type="dxa"/>
              <w:right w:w="15" w:type="dxa"/>
            </w:tcMar>
            <w:vAlign w:val="center"/>
          </w:tcPr>
          <w:p w14:paraId="12FE1FFA">
            <w:pPr>
              <w:jc w:val="center"/>
              <w:rPr>
                <w:rFonts w:hint="eastAsia" w:ascii="仿宋" w:hAnsi="仿宋" w:eastAsia="仿宋" w:cs="仿宋"/>
                <w:color w:val="000000" w:themeColor="text1"/>
                <w:sz w:val="24"/>
                <w:u w:val="single"/>
                <w14:textFill>
                  <w14:solidFill>
                    <w14:schemeClr w14:val="tx1"/>
                  </w14:solidFill>
                </w14:textFill>
              </w:rPr>
            </w:pPr>
          </w:p>
        </w:tc>
      </w:tr>
      <w:tr w14:paraId="7E15FD8C">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8" w:space="0"/>
              <w:right w:val="single" w:color="auto" w:sz="4" w:space="0"/>
            </w:tcBorders>
            <w:tcMar>
              <w:top w:w="15" w:type="dxa"/>
              <w:left w:w="15" w:type="dxa"/>
              <w:bottom w:w="0" w:type="dxa"/>
              <w:right w:w="15" w:type="dxa"/>
            </w:tcMar>
            <w:vAlign w:val="center"/>
          </w:tcPr>
          <w:p w14:paraId="16DCC3F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项目来源</w:t>
            </w:r>
          </w:p>
          <w:p w14:paraId="2E5590C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（可多选）</w:t>
            </w:r>
          </w:p>
        </w:tc>
        <w:tc>
          <w:tcPr>
            <w:tcW w:w="6575" w:type="dxa"/>
            <w:gridSpan w:val="6"/>
            <w:tcBorders>
              <w:top w:val="single" w:color="auto" w:sz="8" w:space="0"/>
              <w:left w:val="nil"/>
              <w:bottom w:val="single" w:color="auto" w:sz="8" w:space="0"/>
              <w:right w:val="single" w:color="000000" w:sz="8" w:space="0"/>
            </w:tcBorders>
            <w:tcMar>
              <w:top w:w="15" w:type="dxa"/>
              <w:left w:w="15" w:type="dxa"/>
              <w:bottom w:w="0" w:type="dxa"/>
              <w:right w:w="15" w:type="dxa"/>
            </w:tcMar>
            <w:vAlign w:val="center"/>
          </w:tcPr>
          <w:p w14:paraId="23A0CE4F">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十大重点支持领域的项目</w:t>
            </w:r>
          </w:p>
          <w:p w14:paraId="6B176B43">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0052"/>
            </w:r>
            <w:r>
              <w:rPr>
                <w:rFonts w:hint="eastAsia" w:ascii="仿宋" w:hAnsi="仿宋" w:eastAsia="仿宋" w:cs="仿宋"/>
                <w:color w:val="000000" w:themeColor="text1"/>
                <w:sz w:val="24"/>
                <w14:textFill>
                  <w14:solidFill>
                    <w14:schemeClr w14:val="tx1"/>
                  </w14:solidFill>
                </w14:textFill>
              </w:rPr>
              <w:t>进课题组、进实验室、进科研团队参与的项目</w:t>
            </w:r>
          </w:p>
          <w:p w14:paraId="7C7ADCE0">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国家级和省部级重点实验室（中心、平台等）、国家双创示范基地平台支持申报项目</w:t>
            </w:r>
          </w:p>
          <w:p w14:paraId="1078812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交叉学科创新项目</w:t>
            </w:r>
          </w:p>
          <w:p w14:paraId="7A00624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“青年红色筑梦之旅”计划项目</w:t>
            </w:r>
          </w:p>
          <w:p w14:paraId="7BC824B2">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基于前期研究实践成果、继续深入研究实践的创新项目</w:t>
            </w:r>
          </w:p>
          <w:p w14:paraId="4834C344">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高水平课题</w:t>
            </w:r>
          </w:p>
          <w:p w14:paraId="2B33D242">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sym w:font="Wingdings 2" w:char="F0A3"/>
            </w:r>
            <w:r>
              <w:rPr>
                <w:rFonts w:hint="eastAsia" w:ascii="仿宋" w:hAnsi="仿宋" w:eastAsia="仿宋" w:cs="仿宋"/>
                <w:color w:val="000000" w:themeColor="text1"/>
                <w:sz w:val="24"/>
                <w14:textFill>
                  <w14:solidFill>
                    <w14:schemeClr w14:val="tx1"/>
                  </w14:solidFill>
                </w14:textFill>
              </w:rPr>
              <w:t>其他</w:t>
            </w:r>
            <w:r>
              <w:rPr>
                <w:rFonts w:hint="eastAsia" w:ascii="仿宋" w:hAnsi="仿宋" w:eastAsia="仿宋" w:cs="仿宋"/>
                <w:color w:val="000000" w:themeColor="text1"/>
                <w:sz w:val="24"/>
                <w:u w:val="single"/>
                <w14:textFill>
                  <w14:solidFill>
                    <w14:schemeClr w14:val="tx1"/>
                  </w14:solidFill>
                </w14:textFill>
              </w:rPr>
              <w:t xml:space="preserve">                </w:t>
            </w:r>
          </w:p>
        </w:tc>
      </w:tr>
      <w:tr w14:paraId="4A48EFAA">
        <w:tblPrEx>
          <w:tblCellMar>
            <w:top w:w="0" w:type="dxa"/>
            <w:left w:w="0" w:type="dxa"/>
            <w:bottom w:w="0" w:type="dxa"/>
            <w:right w:w="0" w:type="dxa"/>
          </w:tblCellMar>
        </w:tblPrEx>
        <w:trPr>
          <w:trHeight w:val="632" w:hRule="atLeast"/>
        </w:trPr>
        <w:tc>
          <w:tcPr>
            <w:tcW w:w="1720" w:type="dxa"/>
            <w:vMerge w:val="restart"/>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2CACE05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高水平课题名称（非高水平课题可不填）</w:t>
            </w:r>
          </w:p>
        </w:tc>
        <w:tc>
          <w:tcPr>
            <w:tcW w:w="1624" w:type="dxa"/>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7F265206">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命题名称</w:t>
            </w:r>
          </w:p>
        </w:tc>
        <w:tc>
          <w:tcPr>
            <w:tcW w:w="4951" w:type="dxa"/>
            <w:gridSpan w:val="5"/>
            <w:tcBorders>
              <w:top w:val="single" w:color="auto" w:sz="8" w:space="0"/>
              <w:left w:val="single" w:color="auto" w:sz="8" w:space="0"/>
              <w:bottom w:val="single" w:color="auto" w:sz="8" w:space="0"/>
              <w:right w:val="single" w:color="000000" w:sz="8" w:space="0"/>
            </w:tcBorders>
            <w:vAlign w:val="center"/>
          </w:tcPr>
          <w:p w14:paraId="7C259EC5">
            <w:pPr>
              <w:jc w:val="left"/>
              <w:rPr>
                <w:rFonts w:hint="eastAsia" w:ascii="仿宋" w:hAnsi="仿宋" w:eastAsia="仿宋" w:cs="仿宋"/>
                <w:color w:val="000000" w:themeColor="text1"/>
                <w:sz w:val="24"/>
                <w:highlight w:val="yellow"/>
                <w14:textFill>
                  <w14:solidFill>
                    <w14:schemeClr w14:val="tx1"/>
                  </w14:solidFill>
                </w14:textFill>
              </w:rPr>
            </w:pPr>
          </w:p>
        </w:tc>
      </w:tr>
      <w:tr w14:paraId="4BD6DCA9">
        <w:tblPrEx>
          <w:tblCellMar>
            <w:top w:w="0" w:type="dxa"/>
            <w:left w:w="0" w:type="dxa"/>
            <w:bottom w:w="0" w:type="dxa"/>
            <w:right w:w="0" w:type="dxa"/>
          </w:tblCellMar>
        </w:tblPrEx>
        <w:trPr>
          <w:trHeight w:val="632" w:hRule="atLeast"/>
        </w:trPr>
        <w:tc>
          <w:tcPr>
            <w:tcW w:w="1720" w:type="dxa"/>
            <w:vMerge w:val="continue"/>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6B1F2F96">
            <w:pPr>
              <w:jc w:val="center"/>
              <w:rPr>
                <w:rFonts w:hint="eastAsia" w:ascii="仿宋" w:hAnsi="仿宋" w:eastAsia="仿宋" w:cs="仿宋"/>
                <w:color w:val="000000" w:themeColor="text1"/>
                <w:sz w:val="24"/>
                <w14:textFill>
                  <w14:solidFill>
                    <w14:schemeClr w14:val="tx1"/>
                  </w14:solidFill>
                </w14:textFill>
              </w:rPr>
            </w:pPr>
          </w:p>
        </w:tc>
        <w:tc>
          <w:tcPr>
            <w:tcW w:w="1624" w:type="dxa"/>
            <w:tcBorders>
              <w:top w:val="single" w:color="auto" w:sz="8" w:space="0"/>
              <w:left w:val="single" w:color="auto" w:sz="8" w:space="0"/>
              <w:bottom w:val="single" w:color="auto" w:sz="8" w:space="0"/>
              <w:right w:val="single" w:color="auto" w:sz="8" w:space="0"/>
            </w:tcBorders>
            <w:tcMar>
              <w:top w:w="15" w:type="dxa"/>
              <w:left w:w="15" w:type="dxa"/>
              <w:bottom w:w="0" w:type="dxa"/>
              <w:right w:w="15" w:type="dxa"/>
            </w:tcMar>
            <w:vAlign w:val="center"/>
          </w:tcPr>
          <w:p w14:paraId="26717DB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校内指导老师姓名</w:t>
            </w:r>
            <w:r>
              <w:rPr>
                <w:rFonts w:hint="eastAsia" w:ascii="仿宋" w:hAnsi="仿宋" w:eastAsia="仿宋" w:cs="仿宋"/>
                <w:color w:val="000000" w:themeColor="text1"/>
                <w:sz w:val="18"/>
                <w:szCs w:val="18"/>
                <w14:textFill>
                  <w14:solidFill>
                    <w14:schemeClr w14:val="tx1"/>
                  </w14:solidFill>
                </w14:textFill>
              </w:rPr>
              <w:t>（非交叉学科子计划项目一般仅允许一位指导老师）</w:t>
            </w:r>
          </w:p>
        </w:tc>
        <w:tc>
          <w:tcPr>
            <w:tcW w:w="4951" w:type="dxa"/>
            <w:gridSpan w:val="5"/>
            <w:tcBorders>
              <w:top w:val="single" w:color="auto" w:sz="8" w:space="0"/>
              <w:left w:val="single" w:color="auto" w:sz="8" w:space="0"/>
              <w:bottom w:val="single" w:color="auto" w:sz="8" w:space="0"/>
              <w:right w:val="single" w:color="000000" w:sz="8" w:space="0"/>
            </w:tcBorders>
            <w:vAlign w:val="center"/>
          </w:tcPr>
          <w:p w14:paraId="6AF17308">
            <w:pPr>
              <w:jc w:val="left"/>
              <w:rPr>
                <w:rFonts w:hint="eastAsia" w:ascii="仿宋" w:hAnsi="仿宋" w:eastAsia="仿宋" w:cs="仿宋"/>
                <w:color w:val="000000" w:themeColor="text1"/>
                <w:sz w:val="24"/>
                <w:highlight w:val="yellow"/>
                <w14:textFill>
                  <w14:solidFill>
                    <w14:schemeClr w14:val="tx1"/>
                  </w14:solidFill>
                </w14:textFill>
              </w:rPr>
            </w:pPr>
          </w:p>
        </w:tc>
      </w:tr>
      <w:tr w14:paraId="2320E80F">
        <w:tblPrEx>
          <w:tblCellMar>
            <w:top w:w="0" w:type="dxa"/>
            <w:left w:w="0" w:type="dxa"/>
            <w:bottom w:w="0" w:type="dxa"/>
            <w:right w:w="0" w:type="dxa"/>
          </w:tblCellMar>
        </w:tblPrEx>
        <w:trPr>
          <w:trHeight w:val="632" w:hRule="atLeast"/>
        </w:trPr>
        <w:tc>
          <w:tcPr>
            <w:tcW w:w="1720" w:type="dxa"/>
            <w:tcBorders>
              <w:top w:val="single" w:color="auto" w:sz="8" w:space="0"/>
              <w:left w:val="single" w:color="auto" w:sz="8" w:space="0"/>
              <w:bottom w:val="single" w:color="auto" w:sz="4" w:space="0"/>
              <w:right w:val="single" w:color="auto" w:sz="4" w:space="0"/>
            </w:tcBorders>
            <w:tcMar>
              <w:top w:w="15" w:type="dxa"/>
              <w:left w:w="15" w:type="dxa"/>
              <w:bottom w:w="0" w:type="dxa"/>
              <w:right w:w="15" w:type="dxa"/>
            </w:tcMar>
            <w:vAlign w:val="center"/>
          </w:tcPr>
          <w:p w14:paraId="0CDC28D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所属重点支持领域（可不选）</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7516C991">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选择1项：E</w:t>
            </w:r>
          </w:p>
          <w:p w14:paraId="063FB23F">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A.不填</w:t>
            </w:r>
          </w:p>
          <w:p w14:paraId="54A5C405">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B.泛终端芯片及操作系统应用开发</w:t>
            </w:r>
          </w:p>
          <w:p w14:paraId="765DE94D">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C.重大应用关键软件</w:t>
            </w:r>
          </w:p>
          <w:p w14:paraId="0BCC27FC">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D.云计算和大数据</w:t>
            </w:r>
          </w:p>
          <w:p w14:paraId="3226AF83">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E.人工智能</w:t>
            </w:r>
          </w:p>
          <w:p w14:paraId="1127FA93">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F.无人驾驶</w:t>
            </w:r>
          </w:p>
          <w:p w14:paraId="45C4A5E7">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G.新能源与储能技术</w:t>
            </w:r>
          </w:p>
          <w:p w14:paraId="241D7A38">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H.生物技术与生物育种</w:t>
            </w:r>
          </w:p>
          <w:p w14:paraId="19E66E05">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I.绿色环保与固废资源化</w:t>
            </w:r>
          </w:p>
          <w:p w14:paraId="381767B8">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J.第五代通信技术和新一代IP网络通信技术</w:t>
            </w:r>
          </w:p>
          <w:p w14:paraId="74F2D6A2">
            <w:pPr>
              <w:ind w:firstLine="120" w:firstLineChars="50"/>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K.社会事业与文化传承</w:t>
            </w:r>
          </w:p>
        </w:tc>
      </w:tr>
      <w:tr w14:paraId="27F20668">
        <w:tblPrEx>
          <w:tblCellMar>
            <w:top w:w="0" w:type="dxa"/>
            <w:left w:w="0" w:type="dxa"/>
            <w:bottom w:w="0" w:type="dxa"/>
            <w:right w:w="0" w:type="dxa"/>
          </w:tblCellMar>
        </w:tblPrEx>
        <w:trPr>
          <w:trHeight w:val="632" w:hRule="atLeast"/>
        </w:trPr>
        <w:tc>
          <w:tcPr>
            <w:tcW w:w="1720" w:type="dxa"/>
            <w:tcBorders>
              <w:top w:val="single" w:color="auto" w:sz="4" w:space="0"/>
              <w:left w:val="single" w:color="auto" w:sz="8" w:space="0"/>
              <w:bottom w:val="single" w:color="auto" w:sz="4" w:space="0"/>
              <w:right w:val="single" w:color="auto" w:sz="4" w:space="0"/>
            </w:tcBorders>
            <w:tcMar>
              <w:top w:w="15" w:type="dxa"/>
              <w:left w:w="15" w:type="dxa"/>
              <w:bottom w:w="0" w:type="dxa"/>
              <w:right w:w="15" w:type="dxa"/>
            </w:tcMar>
            <w:vAlign w:val="center"/>
          </w:tcPr>
          <w:p w14:paraId="40734DC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负责人之前参与大创项目情况</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227CC72E">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无</w:t>
            </w:r>
          </w:p>
        </w:tc>
      </w:tr>
      <w:tr w14:paraId="260F6AD7">
        <w:tblPrEx>
          <w:tblCellMar>
            <w:top w:w="0" w:type="dxa"/>
            <w:left w:w="0" w:type="dxa"/>
            <w:bottom w:w="0" w:type="dxa"/>
            <w:right w:w="0" w:type="dxa"/>
          </w:tblCellMar>
        </w:tblPrEx>
        <w:trPr>
          <w:trHeight w:val="632"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0AEC7D5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项目成员之前参与大创项目情况</w:t>
            </w:r>
          </w:p>
        </w:tc>
        <w:tc>
          <w:tcPr>
            <w:tcW w:w="6575" w:type="dxa"/>
            <w:gridSpan w:val="6"/>
            <w:tcBorders>
              <w:top w:val="single" w:color="auto" w:sz="8" w:space="0"/>
              <w:left w:val="nil"/>
              <w:bottom w:val="single" w:color="auto" w:sz="4" w:space="0"/>
              <w:right w:val="single" w:color="000000" w:sz="8" w:space="0"/>
            </w:tcBorders>
            <w:tcMar>
              <w:top w:w="15" w:type="dxa"/>
              <w:left w:w="15" w:type="dxa"/>
              <w:bottom w:w="0" w:type="dxa"/>
              <w:right w:w="15" w:type="dxa"/>
            </w:tcMar>
            <w:vAlign w:val="center"/>
          </w:tcPr>
          <w:p w14:paraId="2D90C62D">
            <w:pPr>
              <w:jc w:val="left"/>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无</w:t>
            </w:r>
          </w:p>
        </w:tc>
      </w:tr>
      <w:tr w14:paraId="01815E79">
        <w:tblPrEx>
          <w:tblCellMar>
            <w:top w:w="0" w:type="dxa"/>
            <w:left w:w="0" w:type="dxa"/>
            <w:bottom w:w="0" w:type="dxa"/>
            <w:right w:w="0" w:type="dxa"/>
          </w:tblCellMar>
        </w:tblPrEx>
        <w:trPr>
          <w:trHeight w:val="462" w:hRule="atLeast"/>
        </w:trPr>
        <w:tc>
          <w:tcPr>
            <w:tcW w:w="8295" w:type="dxa"/>
            <w:gridSpan w:val="7"/>
            <w:tcBorders>
              <w:top w:val="single" w:color="auto" w:sz="4" w:space="0"/>
              <w:left w:val="single" w:color="auto" w:sz="4" w:space="0"/>
              <w:bottom w:val="single" w:color="auto" w:sz="6" w:space="0"/>
              <w:right w:val="single" w:color="auto" w:sz="4" w:space="0"/>
            </w:tcBorders>
            <w:tcMar>
              <w:top w:w="15" w:type="dxa"/>
              <w:left w:w="15" w:type="dxa"/>
              <w:bottom w:w="0" w:type="dxa"/>
              <w:right w:w="15" w:type="dxa"/>
            </w:tcMar>
            <w:vAlign w:val="center"/>
          </w:tcPr>
          <w:p w14:paraId="3882805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项目负责人基本信息</w:t>
            </w:r>
          </w:p>
        </w:tc>
      </w:tr>
      <w:tr w14:paraId="6E5ABBAE">
        <w:tblPrEx>
          <w:tblCellMar>
            <w:top w:w="0" w:type="dxa"/>
            <w:left w:w="0" w:type="dxa"/>
            <w:bottom w:w="0" w:type="dxa"/>
            <w:right w:w="0" w:type="dxa"/>
          </w:tblCellMar>
        </w:tblPrEx>
        <w:trPr>
          <w:trHeight w:val="401"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5B12008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w:t>
            </w:r>
          </w:p>
        </w:tc>
        <w:tc>
          <w:tcPr>
            <w:tcW w:w="1624" w:type="dxa"/>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5CAB1A3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学号</w:t>
            </w:r>
          </w:p>
        </w:tc>
        <w:tc>
          <w:tcPr>
            <w:tcW w:w="3025" w:type="dxa"/>
            <w:gridSpan w:val="3"/>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2B19160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专业年级</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7C6FF6C4">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w:t>
            </w:r>
          </w:p>
        </w:tc>
      </w:tr>
      <w:tr w14:paraId="5141FBA4">
        <w:tblPrEx>
          <w:tblCellMar>
            <w:top w:w="0" w:type="dxa"/>
            <w:left w:w="0" w:type="dxa"/>
            <w:bottom w:w="0" w:type="dxa"/>
            <w:right w:w="0" w:type="dxa"/>
          </w:tblCellMar>
        </w:tblPrEx>
        <w:trPr>
          <w:trHeight w:val="510"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29DEF36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郑煬阳</w:t>
            </w:r>
          </w:p>
        </w:tc>
        <w:tc>
          <w:tcPr>
            <w:tcW w:w="1624" w:type="dxa"/>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692D881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2024141530142</w:t>
            </w:r>
          </w:p>
        </w:tc>
        <w:tc>
          <w:tcPr>
            <w:tcW w:w="3025" w:type="dxa"/>
            <w:gridSpan w:val="3"/>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12CBD9D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网络空间安全2024级</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3170D902">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Cs w:val="21"/>
                <w14:textFill>
                  <w14:solidFill>
                    <w14:schemeClr w14:val="tx1"/>
                  </w14:solidFill>
                </w14:textFill>
              </w:rPr>
              <w:t>网络空间安全学院</w:t>
            </w:r>
          </w:p>
        </w:tc>
      </w:tr>
      <w:tr w14:paraId="7EB16CED">
        <w:tblPrEx>
          <w:tblCellMar>
            <w:top w:w="0" w:type="dxa"/>
            <w:left w:w="0" w:type="dxa"/>
            <w:bottom w:w="0" w:type="dxa"/>
            <w:right w:w="0" w:type="dxa"/>
          </w:tblCellMar>
        </w:tblPrEx>
        <w:trPr>
          <w:trHeight w:val="287" w:hRule="atLeast"/>
        </w:trPr>
        <w:tc>
          <w:tcPr>
            <w:tcW w:w="1720" w:type="dxa"/>
            <w:tcBorders>
              <w:top w:val="single" w:color="auto" w:sz="6" w:space="0"/>
              <w:left w:val="single" w:color="auto" w:sz="4" w:space="0"/>
              <w:bottom w:val="single" w:color="auto" w:sz="6" w:space="0"/>
              <w:right w:val="single" w:color="auto" w:sz="6" w:space="0"/>
            </w:tcBorders>
            <w:tcMar>
              <w:top w:w="15" w:type="dxa"/>
              <w:left w:w="15" w:type="dxa"/>
              <w:bottom w:w="0" w:type="dxa"/>
              <w:right w:w="15" w:type="dxa"/>
            </w:tcMar>
            <w:vAlign w:val="center"/>
          </w:tcPr>
          <w:p w14:paraId="6B5F9B3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性别</w:t>
            </w:r>
          </w:p>
        </w:tc>
        <w:tc>
          <w:tcPr>
            <w:tcW w:w="1624" w:type="dxa"/>
            <w:tcBorders>
              <w:top w:val="single" w:color="auto" w:sz="6" w:space="0"/>
              <w:left w:val="single" w:color="auto" w:sz="6" w:space="0"/>
              <w:bottom w:val="single" w:color="auto" w:sz="6" w:space="0"/>
              <w:right w:val="single" w:color="auto" w:sz="6" w:space="0"/>
            </w:tcBorders>
            <w:tcMar>
              <w:top w:w="15" w:type="dxa"/>
              <w:left w:w="15" w:type="dxa"/>
              <w:bottom w:w="0" w:type="dxa"/>
              <w:right w:w="15" w:type="dxa"/>
            </w:tcMar>
            <w:vAlign w:val="center"/>
          </w:tcPr>
          <w:p w14:paraId="4DD2889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3025" w:type="dxa"/>
            <w:gridSpan w:val="3"/>
            <w:tcBorders>
              <w:top w:val="single" w:color="auto" w:sz="6" w:space="0"/>
              <w:left w:val="single" w:color="auto" w:sz="6" w:space="0"/>
              <w:bottom w:val="single" w:color="auto" w:sz="6" w:space="0"/>
              <w:right w:val="single" w:color="auto" w:sz="6" w:space="0"/>
            </w:tcBorders>
            <w:noWrap/>
            <w:tcMar>
              <w:top w:w="15" w:type="dxa"/>
              <w:left w:w="15" w:type="dxa"/>
              <w:bottom w:w="0" w:type="dxa"/>
              <w:right w:w="15" w:type="dxa"/>
            </w:tcMar>
            <w:vAlign w:val="center"/>
          </w:tcPr>
          <w:p w14:paraId="20CFBDC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926" w:type="dxa"/>
            <w:gridSpan w:val="2"/>
            <w:tcBorders>
              <w:top w:val="single" w:color="auto" w:sz="6" w:space="0"/>
              <w:left w:val="single" w:color="auto" w:sz="6" w:space="0"/>
              <w:bottom w:val="single" w:color="auto" w:sz="6" w:space="0"/>
              <w:right w:val="single" w:color="auto" w:sz="4" w:space="0"/>
            </w:tcBorders>
            <w:noWrap/>
            <w:tcMar>
              <w:top w:w="15" w:type="dxa"/>
              <w:left w:w="15" w:type="dxa"/>
              <w:bottom w:w="0" w:type="dxa"/>
              <w:right w:w="15" w:type="dxa"/>
            </w:tcMar>
            <w:vAlign w:val="center"/>
          </w:tcPr>
          <w:p w14:paraId="5CB09E3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身份证号</w:t>
            </w:r>
          </w:p>
        </w:tc>
      </w:tr>
      <w:tr w14:paraId="032F390E">
        <w:tblPrEx>
          <w:tblCellMar>
            <w:top w:w="0" w:type="dxa"/>
            <w:left w:w="0" w:type="dxa"/>
            <w:bottom w:w="0" w:type="dxa"/>
            <w:right w:w="0" w:type="dxa"/>
          </w:tblCellMar>
        </w:tblPrEx>
        <w:trPr>
          <w:trHeight w:val="510" w:hRule="atLeast"/>
        </w:trPr>
        <w:tc>
          <w:tcPr>
            <w:tcW w:w="1720" w:type="dxa"/>
            <w:tcBorders>
              <w:top w:val="single" w:color="auto" w:sz="6" w:space="0"/>
              <w:left w:val="single" w:color="auto" w:sz="4" w:space="0"/>
              <w:bottom w:val="single" w:color="auto" w:sz="4" w:space="0"/>
              <w:right w:val="single" w:color="auto" w:sz="6" w:space="0"/>
            </w:tcBorders>
            <w:tcMar>
              <w:top w:w="15" w:type="dxa"/>
              <w:left w:w="15" w:type="dxa"/>
              <w:bottom w:w="0" w:type="dxa"/>
              <w:right w:w="15" w:type="dxa"/>
            </w:tcMar>
            <w:vAlign w:val="center"/>
          </w:tcPr>
          <w:p w14:paraId="77ACC9F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男</w:t>
            </w:r>
          </w:p>
        </w:tc>
        <w:tc>
          <w:tcPr>
            <w:tcW w:w="1624" w:type="dxa"/>
            <w:tcBorders>
              <w:top w:val="single" w:color="auto" w:sz="6" w:space="0"/>
              <w:left w:val="single" w:color="auto" w:sz="6" w:space="0"/>
              <w:bottom w:val="single" w:color="auto" w:sz="4" w:space="0"/>
              <w:right w:val="single" w:color="auto" w:sz="6" w:space="0"/>
            </w:tcBorders>
            <w:noWrap/>
            <w:tcMar>
              <w:top w:w="15" w:type="dxa"/>
              <w:left w:w="15" w:type="dxa"/>
              <w:bottom w:w="0" w:type="dxa"/>
              <w:right w:w="15" w:type="dxa"/>
            </w:tcMar>
            <w:vAlign w:val="center"/>
          </w:tcPr>
          <w:p w14:paraId="3ACCEAF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15808310028</w:t>
            </w:r>
          </w:p>
        </w:tc>
        <w:tc>
          <w:tcPr>
            <w:tcW w:w="3025" w:type="dxa"/>
            <w:gridSpan w:val="3"/>
            <w:tcBorders>
              <w:top w:val="single" w:color="auto" w:sz="6" w:space="0"/>
              <w:left w:val="single" w:color="auto" w:sz="6" w:space="0"/>
              <w:bottom w:val="single" w:color="auto" w:sz="4" w:space="0"/>
              <w:right w:val="single" w:color="auto" w:sz="6" w:space="0"/>
            </w:tcBorders>
            <w:noWrap/>
            <w:tcMar>
              <w:top w:w="15" w:type="dxa"/>
              <w:left w:w="15" w:type="dxa"/>
              <w:bottom w:w="0" w:type="dxa"/>
              <w:right w:w="15" w:type="dxa"/>
            </w:tcMar>
            <w:vAlign w:val="center"/>
          </w:tcPr>
          <w:p w14:paraId="625EBE4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2053900282@qq.com</w:t>
            </w:r>
          </w:p>
        </w:tc>
        <w:tc>
          <w:tcPr>
            <w:tcW w:w="1926" w:type="dxa"/>
            <w:gridSpan w:val="2"/>
            <w:tcBorders>
              <w:top w:val="single" w:color="auto" w:sz="6" w:space="0"/>
              <w:left w:val="single" w:color="auto" w:sz="6" w:space="0"/>
              <w:bottom w:val="single" w:color="auto" w:sz="4" w:space="0"/>
              <w:right w:val="single" w:color="auto" w:sz="4" w:space="0"/>
            </w:tcBorders>
            <w:noWrap/>
            <w:tcMar>
              <w:top w:w="15" w:type="dxa"/>
              <w:left w:w="15" w:type="dxa"/>
              <w:bottom w:w="0" w:type="dxa"/>
              <w:right w:w="15" w:type="dxa"/>
            </w:tcMar>
            <w:vAlign w:val="center"/>
          </w:tcPr>
          <w:p w14:paraId="67B76F2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511528200511117018</w:t>
            </w:r>
          </w:p>
        </w:tc>
      </w:tr>
      <w:tr w14:paraId="08070B11">
        <w:tblPrEx>
          <w:tblCellMar>
            <w:top w:w="0" w:type="dxa"/>
            <w:left w:w="0" w:type="dxa"/>
            <w:bottom w:w="0" w:type="dxa"/>
            <w:right w:w="0" w:type="dxa"/>
          </w:tblCellMar>
        </w:tblPrEx>
        <w:trPr>
          <w:trHeight w:val="390" w:hRule="atLeast"/>
        </w:trPr>
        <w:tc>
          <w:tcPr>
            <w:tcW w:w="8295" w:type="dxa"/>
            <w:gridSpan w:val="7"/>
            <w:tcBorders>
              <w:top w:val="single" w:color="auto" w:sz="4" w:space="0"/>
              <w:left w:val="single" w:color="auto" w:sz="8" w:space="0"/>
              <w:bottom w:val="single" w:color="auto" w:sz="4" w:space="0"/>
              <w:right w:val="single" w:color="000000" w:sz="8" w:space="0"/>
            </w:tcBorders>
            <w:tcMar>
              <w:top w:w="15" w:type="dxa"/>
              <w:left w:w="15" w:type="dxa"/>
              <w:bottom w:w="0" w:type="dxa"/>
              <w:right w:w="15" w:type="dxa"/>
            </w:tcMar>
            <w:vAlign w:val="center"/>
          </w:tcPr>
          <w:p w14:paraId="45AC8F6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项目组成员基本信息</w:t>
            </w:r>
          </w:p>
        </w:tc>
      </w:tr>
      <w:tr w14:paraId="360E3116">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114033B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序号（含排序）</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670CB138">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6CF7A4F5">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w:t>
            </w:r>
          </w:p>
        </w:tc>
        <w:tc>
          <w:tcPr>
            <w:tcW w:w="1535" w:type="dxa"/>
            <w:tcBorders>
              <w:top w:val="nil"/>
              <w:left w:val="nil"/>
              <w:bottom w:val="single" w:color="auto" w:sz="4" w:space="0"/>
              <w:right w:val="single" w:color="auto" w:sz="4" w:space="0"/>
            </w:tcBorders>
            <w:tcMar>
              <w:top w:w="15" w:type="dxa"/>
              <w:left w:w="15" w:type="dxa"/>
              <w:bottom w:w="0" w:type="dxa"/>
              <w:right w:w="15" w:type="dxa"/>
            </w:tcMar>
            <w:vAlign w:val="center"/>
          </w:tcPr>
          <w:p w14:paraId="73802F4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3</w:t>
            </w:r>
          </w:p>
        </w:tc>
        <w:tc>
          <w:tcPr>
            <w:tcW w:w="1843" w:type="dxa"/>
            <w:tcBorders>
              <w:top w:val="nil"/>
              <w:left w:val="single" w:color="auto" w:sz="4" w:space="0"/>
              <w:bottom w:val="single" w:color="auto" w:sz="4" w:space="0"/>
              <w:right w:val="single" w:color="auto" w:sz="8" w:space="0"/>
            </w:tcBorders>
            <w:vAlign w:val="center"/>
          </w:tcPr>
          <w:p w14:paraId="17A1D25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4</w:t>
            </w:r>
          </w:p>
        </w:tc>
      </w:tr>
      <w:tr w14:paraId="7375102A">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97DF3A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姓名/性别</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4FF945A1">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孙浩哲</w:t>
            </w:r>
            <w:r>
              <w:rPr>
                <w:rFonts w:eastAsia="仿宋"/>
                <w:color w:val="000000" w:themeColor="text1"/>
                <w:sz w:val="24"/>
                <w14:textFill>
                  <w14:solidFill>
                    <w14:schemeClr w14:val="tx1"/>
                  </w14:solidFill>
                </w14:textFill>
              </w:rPr>
              <w:t>/男</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28F103E9">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彭实</w:t>
            </w:r>
            <w:r>
              <w:rPr>
                <w:rFonts w:eastAsia="仿宋"/>
                <w:color w:val="000000" w:themeColor="text1"/>
                <w:sz w:val="24"/>
                <w14:textFill>
                  <w14:solidFill>
                    <w14:schemeClr w14:val="tx1"/>
                  </w14:solidFill>
                </w14:textFill>
              </w:rPr>
              <w:t>/男</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412FD3FE">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匡家辉</w:t>
            </w:r>
            <w:r>
              <w:rPr>
                <w:rFonts w:eastAsia="仿宋"/>
                <w:color w:val="000000" w:themeColor="text1"/>
                <w:sz w:val="24"/>
                <w14:textFill>
                  <w14:solidFill>
                    <w14:schemeClr w14:val="tx1"/>
                  </w14:solidFill>
                </w14:textFill>
              </w:rPr>
              <w:t>/男</w:t>
            </w:r>
          </w:p>
        </w:tc>
        <w:tc>
          <w:tcPr>
            <w:tcW w:w="1843" w:type="dxa"/>
            <w:tcBorders>
              <w:top w:val="nil"/>
              <w:left w:val="single" w:color="auto" w:sz="4" w:space="0"/>
              <w:bottom w:val="single" w:color="auto" w:sz="4" w:space="0"/>
              <w:right w:val="single" w:color="auto" w:sz="8" w:space="0"/>
            </w:tcBorders>
            <w:vAlign w:val="center"/>
          </w:tcPr>
          <w:p w14:paraId="62E482A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李佳玥/女</w:t>
            </w:r>
          </w:p>
        </w:tc>
      </w:tr>
      <w:tr w14:paraId="1F72F9D5">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6CFA10B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学号</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50614208">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2024141530057</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3E2F143C">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2024141530164</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2F2807C8">
            <w:pPr>
              <w:jc w:val="center"/>
              <w:rPr>
                <w:rFonts w:eastAsia="仿宋"/>
                <w:color w:val="000000" w:themeColor="text1"/>
                <w:sz w:val="24"/>
                <w14:textFill>
                  <w14:solidFill>
                    <w14:schemeClr w14:val="tx1"/>
                  </w14:solidFill>
                </w14:textFill>
              </w:rPr>
            </w:pPr>
            <w:r>
              <w:rPr>
                <w:rFonts w:hint="eastAsia" w:eastAsia="仿宋"/>
                <w:color w:val="000000" w:themeColor="text1"/>
                <w:szCs w:val="21"/>
                <w14:textFill>
                  <w14:solidFill>
                    <w14:schemeClr w14:val="tx1"/>
                  </w14:solidFill>
                </w14:textFill>
              </w:rPr>
              <w:t>2024141530037</w:t>
            </w:r>
          </w:p>
        </w:tc>
        <w:tc>
          <w:tcPr>
            <w:tcW w:w="1843" w:type="dxa"/>
            <w:tcBorders>
              <w:top w:val="nil"/>
              <w:left w:val="single" w:color="auto" w:sz="4" w:space="0"/>
              <w:bottom w:val="single" w:color="auto" w:sz="4" w:space="0"/>
              <w:right w:val="single" w:color="auto" w:sz="8" w:space="0"/>
            </w:tcBorders>
            <w:vAlign w:val="center"/>
          </w:tcPr>
          <w:p w14:paraId="2DBF502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2024141530145</w:t>
            </w:r>
          </w:p>
        </w:tc>
      </w:tr>
      <w:tr w14:paraId="7C5D3766">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18E7180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专业年级</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749282FC">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33B7FCB4">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3466424F">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c>
          <w:tcPr>
            <w:tcW w:w="1843" w:type="dxa"/>
            <w:tcBorders>
              <w:top w:val="nil"/>
              <w:left w:val="single" w:color="auto" w:sz="4" w:space="0"/>
              <w:bottom w:val="single" w:color="auto" w:sz="4" w:space="0"/>
              <w:right w:val="single" w:color="auto" w:sz="8" w:space="0"/>
            </w:tcBorders>
            <w:vAlign w:val="center"/>
          </w:tcPr>
          <w:p w14:paraId="520A9E06">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网络空间安全202</w:t>
            </w:r>
            <w:r>
              <w:rPr>
                <w:rFonts w:hint="eastAsia" w:eastAsia="仿宋"/>
                <w:color w:val="000000" w:themeColor="text1"/>
                <w:sz w:val="24"/>
                <w14:textFill>
                  <w14:solidFill>
                    <w14:schemeClr w14:val="tx1"/>
                  </w14:solidFill>
                </w14:textFill>
              </w:rPr>
              <w:t>4</w:t>
            </w:r>
            <w:r>
              <w:rPr>
                <w:rFonts w:eastAsia="仿宋"/>
                <w:color w:val="000000" w:themeColor="text1"/>
                <w:sz w:val="24"/>
                <w14:textFill>
                  <w14:solidFill>
                    <w14:schemeClr w14:val="tx1"/>
                  </w14:solidFill>
                </w14:textFill>
              </w:rPr>
              <w:t>级</w:t>
            </w:r>
          </w:p>
        </w:tc>
      </w:tr>
      <w:tr w14:paraId="5478A14E">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1F23417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26940E96">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1900507C">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535" w:type="dxa"/>
            <w:tcBorders>
              <w:top w:val="nil"/>
              <w:left w:val="nil"/>
              <w:bottom w:val="single" w:color="auto" w:sz="4" w:space="0"/>
              <w:right w:val="single" w:color="auto" w:sz="4" w:space="0"/>
            </w:tcBorders>
            <w:tcMar>
              <w:top w:w="15" w:type="dxa"/>
              <w:left w:w="15" w:type="dxa"/>
              <w:bottom w:w="0" w:type="dxa"/>
              <w:right w:w="15" w:type="dxa"/>
            </w:tcMar>
            <w:vAlign w:val="center"/>
          </w:tcPr>
          <w:p w14:paraId="3C1C5D2B">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c>
          <w:tcPr>
            <w:tcW w:w="1843" w:type="dxa"/>
            <w:tcBorders>
              <w:top w:val="nil"/>
              <w:left w:val="single" w:color="auto" w:sz="4" w:space="0"/>
              <w:bottom w:val="single" w:color="auto" w:sz="4" w:space="0"/>
              <w:right w:val="single" w:color="auto" w:sz="8" w:space="0"/>
            </w:tcBorders>
            <w:vAlign w:val="center"/>
          </w:tcPr>
          <w:p w14:paraId="272F1656">
            <w:pPr>
              <w:jc w:val="center"/>
              <w:rPr>
                <w:rFonts w:hint="eastAsia" w:ascii="仿宋" w:hAnsi="仿宋" w:eastAsia="仿宋" w:cs="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网络空间安全学院</w:t>
            </w:r>
          </w:p>
        </w:tc>
      </w:tr>
      <w:tr w14:paraId="0DA5282B">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32D112C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19CAA6FA">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18116601240</w:t>
            </w:r>
          </w:p>
        </w:tc>
        <w:tc>
          <w:tcPr>
            <w:tcW w:w="1490" w:type="dxa"/>
            <w:gridSpan w:val="2"/>
            <w:tcBorders>
              <w:top w:val="nil"/>
              <w:left w:val="nil"/>
              <w:bottom w:val="single" w:color="auto" w:sz="4" w:space="0"/>
              <w:right w:val="single" w:color="auto" w:sz="4" w:space="0"/>
            </w:tcBorders>
            <w:tcMar>
              <w:top w:w="15" w:type="dxa"/>
              <w:left w:w="15" w:type="dxa"/>
              <w:bottom w:w="0" w:type="dxa"/>
              <w:right w:w="15" w:type="dxa"/>
            </w:tcMar>
            <w:vAlign w:val="center"/>
          </w:tcPr>
          <w:p w14:paraId="0E748543">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18980365560</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272916E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15884941123</w:t>
            </w:r>
          </w:p>
        </w:tc>
        <w:tc>
          <w:tcPr>
            <w:tcW w:w="1843" w:type="dxa"/>
            <w:tcBorders>
              <w:top w:val="nil"/>
              <w:left w:val="single" w:color="auto" w:sz="4" w:space="0"/>
              <w:bottom w:val="single" w:color="auto" w:sz="4" w:space="0"/>
              <w:right w:val="single" w:color="auto" w:sz="8" w:space="0"/>
            </w:tcBorders>
            <w:vAlign w:val="center"/>
          </w:tcPr>
          <w:p w14:paraId="6E60ABA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13899856897</w:t>
            </w:r>
          </w:p>
        </w:tc>
      </w:tr>
      <w:tr w14:paraId="389DA2F0">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1402A3A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444D3A0D">
            <w:pPr>
              <w:jc w:val="center"/>
              <w:rPr>
                <w:rFonts w:eastAsia="仿宋"/>
                <w:color w:val="000000" w:themeColor="text1"/>
                <w:szCs w:val="21"/>
                <w14:textFill>
                  <w14:solidFill>
                    <w14:schemeClr w14:val="tx1"/>
                  </w14:solidFill>
                </w14:textFill>
              </w:rPr>
            </w:pPr>
            <w:r>
              <w:rPr>
                <w:rFonts w:hint="eastAsia" w:eastAsia="仿宋"/>
                <w:color w:val="000000" w:themeColor="text1"/>
                <w:szCs w:val="21"/>
                <w14:textFill>
                  <w14:solidFill>
                    <w14:schemeClr w14:val="tx1"/>
                  </w14:solidFill>
                </w14:textFill>
              </w:rPr>
              <w:t>2361498928@qq.com</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61B8CC4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1580733692@qq.com</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0981AB8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1819137877@qq.com</w:t>
            </w:r>
          </w:p>
        </w:tc>
        <w:tc>
          <w:tcPr>
            <w:tcW w:w="1843" w:type="dxa"/>
            <w:tcBorders>
              <w:top w:val="nil"/>
              <w:left w:val="single" w:color="auto" w:sz="4" w:space="0"/>
              <w:bottom w:val="single" w:color="auto" w:sz="4" w:space="0"/>
              <w:right w:val="single" w:color="auto" w:sz="8" w:space="0"/>
            </w:tcBorders>
            <w:vAlign w:val="center"/>
          </w:tcPr>
          <w:p w14:paraId="4E9EAE9D">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3213096997@qq.com</w:t>
            </w:r>
          </w:p>
        </w:tc>
      </w:tr>
      <w:tr w14:paraId="7682E6BF">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1280AC3A">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身份证号</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6D5BFB25">
            <w:pPr>
              <w:jc w:val="center"/>
              <w:rPr>
                <w:rFonts w:eastAsia="仿宋"/>
                <w:color w:val="000000" w:themeColor="text1"/>
                <w:sz w:val="24"/>
                <w14:textFill>
                  <w14:solidFill>
                    <w14:schemeClr w14:val="tx1"/>
                  </w14:solidFill>
                </w14:textFill>
              </w:rPr>
            </w:pPr>
            <w:r>
              <w:rPr>
                <w:rFonts w:hint="eastAsia" w:eastAsia="仿宋"/>
                <w:color w:val="000000" w:themeColor="text1"/>
                <w:sz w:val="24"/>
                <w14:textFill>
                  <w14:solidFill>
                    <w14:schemeClr w14:val="tx1"/>
                  </w14:solidFill>
                </w14:textFill>
              </w:rPr>
              <w:t>620105200601170013</w:t>
            </w:r>
          </w:p>
        </w:tc>
        <w:tc>
          <w:tcPr>
            <w:tcW w:w="1490" w:type="dxa"/>
            <w:gridSpan w:val="2"/>
            <w:tcBorders>
              <w:top w:val="nil"/>
              <w:left w:val="nil"/>
              <w:bottom w:val="single" w:color="auto" w:sz="4" w:space="0"/>
              <w:right w:val="single" w:color="auto" w:sz="4" w:space="0"/>
            </w:tcBorders>
            <w:noWrap/>
            <w:tcMar>
              <w:top w:w="15" w:type="dxa"/>
              <w:left w:w="15" w:type="dxa"/>
              <w:bottom w:w="0" w:type="dxa"/>
              <w:right w:w="15" w:type="dxa"/>
            </w:tcMar>
            <w:vAlign w:val="center"/>
          </w:tcPr>
          <w:p w14:paraId="7CBE9E9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511423200504230031</w:t>
            </w:r>
          </w:p>
        </w:tc>
        <w:tc>
          <w:tcPr>
            <w:tcW w:w="1535"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37D80E0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511681200610290614</w:t>
            </w:r>
          </w:p>
        </w:tc>
        <w:tc>
          <w:tcPr>
            <w:tcW w:w="1843" w:type="dxa"/>
            <w:tcBorders>
              <w:top w:val="nil"/>
              <w:left w:val="single" w:color="auto" w:sz="4" w:space="0"/>
              <w:bottom w:val="single" w:color="auto" w:sz="4" w:space="0"/>
              <w:right w:val="single" w:color="auto" w:sz="8" w:space="0"/>
            </w:tcBorders>
            <w:vAlign w:val="center"/>
          </w:tcPr>
          <w:p w14:paraId="76A0164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650104200602100729</w:t>
            </w:r>
          </w:p>
        </w:tc>
      </w:tr>
      <w:tr w14:paraId="7765F34F">
        <w:tblPrEx>
          <w:tblCellMar>
            <w:top w:w="0" w:type="dxa"/>
            <w:left w:w="0" w:type="dxa"/>
            <w:bottom w:w="0" w:type="dxa"/>
            <w:right w:w="0" w:type="dxa"/>
          </w:tblCellMar>
        </w:tblPrEx>
        <w:trPr>
          <w:gridAfter w:val="1"/>
          <w:wAfter w:w="83" w:type="dxa"/>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16DB287F">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签名</w:t>
            </w:r>
          </w:p>
        </w:tc>
        <w:tc>
          <w:tcPr>
            <w:tcW w:w="1624" w:type="dxa"/>
            <w:tcBorders>
              <w:top w:val="nil"/>
              <w:left w:val="nil"/>
              <w:bottom w:val="single" w:color="auto" w:sz="8" w:space="0"/>
              <w:right w:val="single" w:color="auto" w:sz="4" w:space="0"/>
            </w:tcBorders>
            <w:tcMar>
              <w:top w:w="15" w:type="dxa"/>
              <w:left w:w="15" w:type="dxa"/>
              <w:bottom w:w="0" w:type="dxa"/>
              <w:right w:w="15" w:type="dxa"/>
            </w:tcMar>
            <w:vAlign w:val="center"/>
          </w:tcPr>
          <w:p w14:paraId="70AD5465">
            <w:pPr>
              <w:jc w:val="center"/>
              <w:rPr>
                <w:rFonts w:eastAsia="仿宋"/>
                <w:color w:val="000000" w:themeColor="text1"/>
                <w:sz w:val="24"/>
                <w14:textFill>
                  <w14:solidFill>
                    <w14:schemeClr w14:val="tx1"/>
                  </w14:solidFill>
                </w14:textFill>
              </w:rPr>
            </w:pPr>
          </w:p>
        </w:tc>
        <w:tc>
          <w:tcPr>
            <w:tcW w:w="1490" w:type="dxa"/>
            <w:gridSpan w:val="2"/>
            <w:tcBorders>
              <w:top w:val="nil"/>
              <w:left w:val="nil"/>
              <w:bottom w:val="single" w:color="auto" w:sz="8" w:space="0"/>
              <w:right w:val="single" w:color="auto" w:sz="4" w:space="0"/>
            </w:tcBorders>
            <w:tcMar>
              <w:top w:w="15" w:type="dxa"/>
              <w:left w:w="15" w:type="dxa"/>
              <w:bottom w:w="0" w:type="dxa"/>
              <w:right w:w="15" w:type="dxa"/>
            </w:tcMar>
            <w:vAlign w:val="center"/>
          </w:tcPr>
          <w:p w14:paraId="448B92BD">
            <w:pPr>
              <w:jc w:val="center"/>
              <w:rPr>
                <w:rFonts w:hint="eastAsia" w:ascii="仿宋" w:hAnsi="仿宋" w:eastAsia="仿宋" w:cs="仿宋"/>
                <w:color w:val="000000" w:themeColor="text1"/>
                <w:sz w:val="24"/>
                <w14:textFill>
                  <w14:solidFill>
                    <w14:schemeClr w14:val="tx1"/>
                  </w14:solidFill>
                </w14:textFill>
              </w:rPr>
            </w:pPr>
          </w:p>
        </w:tc>
        <w:tc>
          <w:tcPr>
            <w:tcW w:w="1535" w:type="dxa"/>
            <w:tcBorders>
              <w:top w:val="nil"/>
              <w:left w:val="nil"/>
              <w:bottom w:val="single" w:color="auto" w:sz="8" w:space="0"/>
              <w:right w:val="single" w:color="auto" w:sz="4" w:space="0"/>
            </w:tcBorders>
            <w:tcMar>
              <w:top w:w="15" w:type="dxa"/>
              <w:left w:w="15" w:type="dxa"/>
              <w:bottom w:w="0" w:type="dxa"/>
              <w:right w:w="15" w:type="dxa"/>
            </w:tcMar>
            <w:vAlign w:val="center"/>
          </w:tcPr>
          <w:p w14:paraId="398933CD">
            <w:pPr>
              <w:jc w:val="center"/>
              <w:rPr>
                <w:rFonts w:hint="eastAsia" w:ascii="仿宋" w:hAnsi="仿宋" w:eastAsia="仿宋" w:cs="仿宋"/>
                <w:color w:val="000000" w:themeColor="text1"/>
                <w:sz w:val="24"/>
                <w14:textFill>
                  <w14:solidFill>
                    <w14:schemeClr w14:val="tx1"/>
                  </w14:solidFill>
                </w14:textFill>
              </w:rPr>
            </w:pPr>
          </w:p>
        </w:tc>
        <w:tc>
          <w:tcPr>
            <w:tcW w:w="1843" w:type="dxa"/>
            <w:tcBorders>
              <w:top w:val="nil"/>
              <w:left w:val="single" w:color="auto" w:sz="4" w:space="0"/>
              <w:bottom w:val="single" w:color="auto" w:sz="8" w:space="0"/>
              <w:right w:val="single" w:color="auto" w:sz="8" w:space="0"/>
            </w:tcBorders>
            <w:vAlign w:val="center"/>
          </w:tcPr>
          <w:p w14:paraId="5F9522D3">
            <w:pPr>
              <w:jc w:val="center"/>
              <w:rPr>
                <w:rFonts w:hint="eastAsia" w:ascii="仿宋" w:hAnsi="仿宋" w:eastAsia="仿宋" w:cs="仿宋"/>
                <w:color w:val="000000" w:themeColor="text1"/>
                <w:sz w:val="24"/>
                <w14:textFill>
                  <w14:solidFill>
                    <w14:schemeClr w14:val="tx1"/>
                  </w14:solidFill>
                </w14:textFill>
              </w:rPr>
            </w:pPr>
          </w:p>
        </w:tc>
      </w:tr>
      <w:tr w14:paraId="420800DF">
        <w:tblPrEx>
          <w:tblCellMar>
            <w:top w:w="0" w:type="dxa"/>
            <w:left w:w="0" w:type="dxa"/>
            <w:bottom w:w="0" w:type="dxa"/>
            <w:right w:w="0" w:type="dxa"/>
          </w:tblCellMar>
        </w:tblPrEx>
        <w:trPr>
          <w:trHeight w:val="501" w:hRule="atLeast"/>
        </w:trPr>
        <w:tc>
          <w:tcPr>
            <w:tcW w:w="8295" w:type="dxa"/>
            <w:gridSpan w:val="7"/>
            <w:tcBorders>
              <w:top w:val="nil"/>
              <w:left w:val="single" w:color="auto" w:sz="8" w:space="0"/>
              <w:bottom w:val="single" w:color="auto" w:sz="4" w:space="0"/>
              <w:right w:val="single" w:color="000000" w:sz="8" w:space="0"/>
            </w:tcBorders>
            <w:tcMar>
              <w:top w:w="15" w:type="dxa"/>
              <w:left w:w="15" w:type="dxa"/>
              <w:bottom w:w="0" w:type="dxa"/>
              <w:right w:w="15" w:type="dxa"/>
            </w:tcMar>
            <w:vAlign w:val="center"/>
          </w:tcPr>
          <w:p w14:paraId="1D3404CE">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指导教师1 基本信息</w:t>
            </w:r>
          </w:p>
          <w:p w14:paraId="6FA903E9">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（非交叉学科子计划项目一般仅允许一位指导老师）</w:t>
            </w:r>
          </w:p>
        </w:tc>
      </w:tr>
      <w:tr w14:paraId="1AAF4FDB">
        <w:tblPrEx>
          <w:tblCellMar>
            <w:top w:w="0" w:type="dxa"/>
            <w:left w:w="0" w:type="dxa"/>
            <w:bottom w:w="0" w:type="dxa"/>
            <w:right w:w="0" w:type="dxa"/>
          </w:tblCellMar>
        </w:tblPrEx>
        <w:trPr>
          <w:trHeight w:val="384"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48165556">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姓名</w:t>
            </w:r>
          </w:p>
        </w:tc>
        <w:tc>
          <w:tcPr>
            <w:tcW w:w="1624" w:type="dxa"/>
            <w:tcBorders>
              <w:top w:val="nil"/>
              <w:left w:val="nil"/>
              <w:bottom w:val="single" w:color="auto" w:sz="4" w:space="0"/>
              <w:right w:val="single" w:color="auto" w:sz="4" w:space="0"/>
            </w:tcBorders>
            <w:noWrap/>
            <w:tcMar>
              <w:top w:w="15" w:type="dxa"/>
              <w:left w:w="15" w:type="dxa"/>
              <w:bottom w:w="0" w:type="dxa"/>
              <w:right w:w="15" w:type="dxa"/>
            </w:tcMar>
            <w:vAlign w:val="center"/>
          </w:tcPr>
          <w:p w14:paraId="1BD4946B">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所在学院或单位</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454E8DFC">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研究方向</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71A9D077">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职称/职务</w:t>
            </w:r>
          </w:p>
        </w:tc>
      </w:tr>
      <w:tr w14:paraId="1441F315">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tcMar>
              <w:top w:w="15" w:type="dxa"/>
              <w:left w:w="15" w:type="dxa"/>
              <w:bottom w:w="0" w:type="dxa"/>
              <w:right w:w="15" w:type="dxa"/>
            </w:tcMar>
            <w:vAlign w:val="center"/>
          </w:tcPr>
          <w:p w14:paraId="52974A51">
            <w:pPr>
              <w:jc w:val="center"/>
              <w:rPr>
                <w:rFonts w:eastAsia="仿宋"/>
                <w:color w:val="000000" w:themeColor="text1"/>
                <w:sz w:val="24"/>
                <w14:textFill>
                  <w14:solidFill>
                    <w14:schemeClr w14:val="tx1"/>
                  </w14:solidFill>
                </w14:textFill>
              </w:rPr>
            </w:pPr>
            <w:r>
              <w:rPr>
                <w:rFonts w:eastAsia="仿宋"/>
                <w:color w:val="000000" w:themeColor="text1"/>
                <w:sz w:val="24"/>
                <w14:textFill>
                  <w14:solidFill>
                    <w14:schemeClr w14:val="tx1"/>
                  </w14:solidFill>
                </w14:textFill>
              </w:rPr>
              <w:t>王海舟</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110AE364">
            <w:pPr>
              <w:jc w:val="center"/>
              <w:rPr>
                <w:rFonts w:eastAsia="仿宋"/>
                <w:color w:val="000000" w:themeColor="text1"/>
                <w:sz w:val="24"/>
                <w14:textFill>
                  <w14:solidFill>
                    <w14:schemeClr w14:val="tx1"/>
                  </w14:solidFill>
                </w14:textFill>
              </w:rPr>
            </w:pPr>
            <w:r>
              <w:rPr>
                <w:rFonts w:eastAsia="仿宋_GB2312"/>
                <w:sz w:val="24"/>
                <w:lang w:bidi="ar"/>
              </w:rPr>
              <w:t>网络空间安全学院</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69C21E43">
            <w:pPr>
              <w:jc w:val="center"/>
              <w:rPr>
                <w:rFonts w:eastAsia="仿宋"/>
                <w:color w:val="000000" w:themeColor="text1"/>
                <w:sz w:val="24"/>
                <w14:textFill>
                  <w14:solidFill>
                    <w14:schemeClr w14:val="tx1"/>
                  </w14:solidFill>
                </w14:textFill>
              </w:rPr>
            </w:pPr>
            <w:r>
              <w:rPr>
                <w:rFonts w:eastAsia="仿宋_GB2312"/>
                <w:sz w:val="24"/>
                <w:lang w:bidi="ar"/>
              </w:rPr>
              <w:t>网络安全、情报分析、舆情监控</w:t>
            </w:r>
          </w:p>
        </w:tc>
        <w:tc>
          <w:tcPr>
            <w:tcW w:w="1926" w:type="dxa"/>
            <w:gridSpan w:val="2"/>
            <w:tcBorders>
              <w:top w:val="nil"/>
              <w:left w:val="nil"/>
              <w:bottom w:val="single" w:color="auto" w:sz="4" w:space="0"/>
              <w:right w:val="single" w:color="auto" w:sz="8" w:space="0"/>
            </w:tcBorders>
            <w:tcMar>
              <w:top w:w="15" w:type="dxa"/>
              <w:left w:w="15" w:type="dxa"/>
              <w:bottom w:w="0" w:type="dxa"/>
              <w:right w:w="15" w:type="dxa"/>
            </w:tcMar>
            <w:vAlign w:val="center"/>
          </w:tcPr>
          <w:p w14:paraId="570FCD40">
            <w:pPr>
              <w:jc w:val="center"/>
              <w:rPr>
                <w:rFonts w:eastAsia="仿宋"/>
                <w:color w:val="000000" w:themeColor="text1"/>
                <w:sz w:val="24"/>
                <w14:textFill>
                  <w14:solidFill>
                    <w14:schemeClr w14:val="tx1"/>
                  </w14:solidFill>
                </w14:textFill>
              </w:rPr>
            </w:pPr>
            <w:r>
              <w:rPr>
                <w:rFonts w:eastAsia="仿宋_GB2312"/>
                <w:sz w:val="24"/>
                <w:lang w:bidi="ar"/>
              </w:rPr>
              <w:t>教授</w:t>
            </w:r>
          </w:p>
        </w:tc>
      </w:tr>
      <w:tr w14:paraId="68DBED11">
        <w:tblPrEx>
          <w:tblCellMar>
            <w:top w:w="0" w:type="dxa"/>
            <w:left w:w="0" w:type="dxa"/>
            <w:bottom w:w="0" w:type="dxa"/>
            <w:right w:w="0" w:type="dxa"/>
          </w:tblCellMar>
        </w:tblPrEx>
        <w:trPr>
          <w:trHeight w:val="44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4117368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性别/年龄</w:t>
            </w:r>
          </w:p>
        </w:tc>
        <w:tc>
          <w:tcPr>
            <w:tcW w:w="1624" w:type="dxa"/>
            <w:tcBorders>
              <w:top w:val="nil"/>
              <w:left w:val="nil"/>
              <w:bottom w:val="single" w:color="auto" w:sz="4" w:space="0"/>
              <w:right w:val="single" w:color="auto" w:sz="4" w:space="0"/>
            </w:tcBorders>
            <w:tcMar>
              <w:top w:w="15" w:type="dxa"/>
              <w:left w:w="15" w:type="dxa"/>
              <w:bottom w:w="0" w:type="dxa"/>
              <w:right w:w="15" w:type="dxa"/>
            </w:tcMar>
            <w:vAlign w:val="center"/>
          </w:tcPr>
          <w:p w14:paraId="3292F6D0">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手机</w:t>
            </w:r>
          </w:p>
        </w:tc>
        <w:tc>
          <w:tcPr>
            <w:tcW w:w="3025" w:type="dxa"/>
            <w:gridSpan w:val="3"/>
            <w:tcBorders>
              <w:top w:val="nil"/>
              <w:left w:val="nil"/>
              <w:bottom w:val="single" w:color="auto" w:sz="4" w:space="0"/>
              <w:right w:val="single" w:color="auto" w:sz="4" w:space="0"/>
            </w:tcBorders>
            <w:tcMar>
              <w:top w:w="15" w:type="dxa"/>
              <w:left w:w="15" w:type="dxa"/>
              <w:bottom w:w="0" w:type="dxa"/>
              <w:right w:w="15" w:type="dxa"/>
            </w:tcMar>
            <w:vAlign w:val="center"/>
          </w:tcPr>
          <w:p w14:paraId="4B135E62">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电子邮箱</w:t>
            </w:r>
          </w:p>
        </w:tc>
        <w:tc>
          <w:tcPr>
            <w:tcW w:w="1926" w:type="dxa"/>
            <w:gridSpan w:val="2"/>
            <w:tcBorders>
              <w:top w:val="nil"/>
              <w:left w:val="nil"/>
              <w:bottom w:val="single" w:color="auto" w:sz="4" w:space="0"/>
              <w:right w:val="single" w:color="auto" w:sz="8" w:space="0"/>
            </w:tcBorders>
            <w:noWrap/>
            <w:tcMar>
              <w:top w:w="15" w:type="dxa"/>
              <w:left w:w="15" w:type="dxa"/>
              <w:bottom w:w="0" w:type="dxa"/>
              <w:right w:w="15" w:type="dxa"/>
            </w:tcMar>
            <w:vAlign w:val="center"/>
          </w:tcPr>
          <w:p w14:paraId="4118A0C1">
            <w:pPr>
              <w:jc w:val="center"/>
              <w:rPr>
                <w:rFonts w:hint="eastAsia" w:ascii="仿宋" w:hAnsi="仿宋" w:eastAsia="仿宋" w:cs="仿宋"/>
                <w:color w:val="000000" w:themeColor="text1"/>
                <w:sz w:val="24"/>
                <w14:textFill>
                  <w14:solidFill>
                    <w14:schemeClr w14:val="tx1"/>
                  </w14:solidFill>
                </w14:textFill>
              </w:rPr>
            </w:pPr>
            <w:r>
              <w:rPr>
                <w:rFonts w:hint="eastAsia" w:ascii="仿宋" w:hAnsi="仿宋" w:eastAsia="仿宋" w:cs="仿宋"/>
                <w:color w:val="000000" w:themeColor="text1"/>
                <w:sz w:val="24"/>
                <w14:textFill>
                  <w14:solidFill>
                    <w14:schemeClr w14:val="tx1"/>
                  </w14:solidFill>
                </w14:textFill>
              </w:rPr>
              <w:t>签名</w:t>
            </w:r>
          </w:p>
        </w:tc>
      </w:tr>
    </w:tbl>
    <w:tbl>
      <w:tblPr>
        <w:tblStyle w:val="14"/>
        <w:tblpPr w:leftFromText="180" w:rightFromText="180" w:vertAnchor="text" w:tblpY="1"/>
        <w:tblOverlap w:val="never"/>
        <w:tblW w:w="8295" w:type="dxa"/>
        <w:tblInd w:w="0" w:type="dxa"/>
        <w:tblLayout w:type="fixed"/>
        <w:tblCellMar>
          <w:top w:w="0" w:type="dxa"/>
          <w:left w:w="0" w:type="dxa"/>
          <w:bottom w:w="0" w:type="dxa"/>
          <w:right w:w="0" w:type="dxa"/>
        </w:tblCellMar>
      </w:tblPr>
      <w:tblGrid>
        <w:gridCol w:w="1720"/>
        <w:gridCol w:w="2260"/>
        <w:gridCol w:w="1975"/>
        <w:gridCol w:w="2340"/>
      </w:tblGrid>
      <w:tr w14:paraId="0B99DC03">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4" w:space="0"/>
              <w:right w:val="single" w:color="auto" w:sz="4" w:space="0"/>
            </w:tcBorders>
            <w:noWrap/>
            <w:tcMar>
              <w:top w:w="15" w:type="dxa"/>
              <w:left w:w="15" w:type="dxa"/>
              <w:bottom w:w="0" w:type="dxa"/>
              <w:right w:w="15" w:type="dxa"/>
            </w:tcMar>
            <w:vAlign w:val="center"/>
          </w:tcPr>
          <w:p w14:paraId="5822A706">
            <w:pPr>
              <w:jc w:val="center"/>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男/3</w:t>
            </w:r>
            <w:r>
              <w:rPr>
                <w:rFonts w:hint="eastAsia" w:eastAsia="仿宋_GB2312"/>
                <w:color w:val="000000" w:themeColor="text1"/>
                <w:sz w:val="24"/>
                <w14:textFill>
                  <w14:solidFill>
                    <w14:schemeClr w14:val="tx1"/>
                  </w14:solidFill>
                </w14:textFill>
              </w:rPr>
              <w:t>9</w:t>
            </w:r>
          </w:p>
        </w:tc>
        <w:tc>
          <w:tcPr>
            <w:tcW w:w="2260" w:type="dxa"/>
            <w:tcBorders>
              <w:top w:val="nil"/>
              <w:left w:val="nil"/>
              <w:bottom w:val="single" w:color="auto" w:sz="4" w:space="0"/>
              <w:right w:val="single" w:color="auto" w:sz="4" w:space="0"/>
            </w:tcBorders>
            <w:tcMar>
              <w:top w:w="15" w:type="dxa"/>
              <w:left w:w="15" w:type="dxa"/>
              <w:bottom w:w="0" w:type="dxa"/>
              <w:right w:w="15" w:type="dxa"/>
            </w:tcMar>
            <w:vAlign w:val="center"/>
          </w:tcPr>
          <w:p w14:paraId="446E8911">
            <w:pPr>
              <w:jc w:val="center"/>
              <w:rPr>
                <w:rFonts w:eastAsia="仿宋_GB2312"/>
                <w:color w:val="000000" w:themeColor="text1"/>
                <w:sz w:val="24"/>
                <w14:textFill>
                  <w14:solidFill>
                    <w14:schemeClr w14:val="tx1"/>
                  </w14:solidFill>
                </w14:textFill>
              </w:rPr>
            </w:pPr>
            <w:r>
              <w:rPr>
                <w:rFonts w:eastAsia="仿宋_GB2312"/>
                <w:color w:val="000000"/>
                <w:sz w:val="24"/>
                <w:lang w:bidi="ar"/>
              </w:rPr>
              <w:t>13730811282</w:t>
            </w:r>
          </w:p>
        </w:tc>
        <w:tc>
          <w:tcPr>
            <w:tcW w:w="1975" w:type="dxa"/>
            <w:tcBorders>
              <w:top w:val="nil"/>
              <w:left w:val="nil"/>
              <w:bottom w:val="single" w:color="auto" w:sz="4" w:space="0"/>
              <w:right w:val="single" w:color="auto" w:sz="4" w:space="0"/>
            </w:tcBorders>
            <w:tcMar>
              <w:top w:w="15" w:type="dxa"/>
              <w:left w:w="15" w:type="dxa"/>
              <w:bottom w:w="0" w:type="dxa"/>
              <w:right w:w="15" w:type="dxa"/>
            </w:tcMar>
            <w:vAlign w:val="center"/>
          </w:tcPr>
          <w:p w14:paraId="5F8D1CA1">
            <w:pPr>
              <w:jc w:val="center"/>
              <w:rPr>
                <w:rFonts w:eastAsia="仿宋_GB2312"/>
                <w:color w:val="000000" w:themeColor="text1"/>
                <w:sz w:val="24"/>
                <w14:textFill>
                  <w14:solidFill>
                    <w14:schemeClr w14:val="tx1"/>
                  </w14:solidFill>
                </w14:textFill>
              </w:rPr>
            </w:pPr>
            <w:r>
              <w:rPr>
                <w:rFonts w:eastAsia="仿宋_GB2312"/>
                <w:color w:val="000000"/>
                <w:sz w:val="24"/>
                <w:lang w:bidi="ar"/>
              </w:rPr>
              <w:t>whzh.nc@scu.edu.cn</w:t>
            </w:r>
          </w:p>
        </w:tc>
        <w:tc>
          <w:tcPr>
            <w:tcW w:w="2340" w:type="dxa"/>
            <w:tcBorders>
              <w:top w:val="nil"/>
              <w:left w:val="nil"/>
              <w:bottom w:val="single" w:color="auto" w:sz="4" w:space="0"/>
              <w:right w:val="single" w:color="auto" w:sz="8" w:space="0"/>
            </w:tcBorders>
            <w:tcMar>
              <w:top w:w="15" w:type="dxa"/>
              <w:left w:w="15" w:type="dxa"/>
              <w:bottom w:w="0" w:type="dxa"/>
              <w:right w:w="15" w:type="dxa"/>
            </w:tcMar>
            <w:vAlign w:val="center"/>
          </w:tcPr>
          <w:p w14:paraId="439022F5">
            <w:pPr>
              <w:jc w:val="center"/>
              <w:rPr>
                <w:rFonts w:ascii="仿宋_GB2312" w:hAnsi="宋体" w:eastAsia="仿宋_GB2312"/>
                <w:color w:val="000000" w:themeColor="text1"/>
                <w:sz w:val="24"/>
                <w14:textFill>
                  <w14:solidFill>
                    <w14:schemeClr w14:val="tx1"/>
                  </w14:solidFill>
                </w14:textFill>
              </w:rPr>
            </w:pPr>
          </w:p>
        </w:tc>
      </w:tr>
      <w:tr w14:paraId="72A989AB">
        <w:tblPrEx>
          <w:tblCellMar>
            <w:top w:w="0" w:type="dxa"/>
            <w:left w:w="0" w:type="dxa"/>
            <w:bottom w:w="0" w:type="dxa"/>
            <w:right w:w="0" w:type="dxa"/>
          </w:tblCellMar>
        </w:tblPrEx>
        <w:trPr>
          <w:trHeight w:val="510" w:hRule="atLeast"/>
        </w:trPr>
        <w:tc>
          <w:tcPr>
            <w:tcW w:w="8295" w:type="dxa"/>
            <w:gridSpan w:val="4"/>
            <w:tcBorders>
              <w:top w:val="single" w:color="auto" w:sz="4" w:space="0"/>
              <w:left w:val="single" w:color="auto" w:sz="8" w:space="0"/>
              <w:bottom w:val="single" w:color="auto" w:sz="8" w:space="0"/>
              <w:right w:val="single" w:color="auto" w:sz="8" w:space="0"/>
            </w:tcBorders>
            <w:noWrap/>
            <w:tcMar>
              <w:top w:w="15" w:type="dxa"/>
              <w:left w:w="15" w:type="dxa"/>
              <w:bottom w:w="0" w:type="dxa"/>
              <w:right w:w="15" w:type="dxa"/>
            </w:tcMar>
            <w:vAlign w:val="center"/>
          </w:tcPr>
          <w:p w14:paraId="289A0BC0">
            <w:pPr>
              <w:jc w:val="center"/>
              <w:rPr>
                <w:rFonts w:ascii="仿宋_GB2312" w:hAnsi="宋体" w:eastAsia="仿宋_GB2312"/>
                <w:color w:val="000000" w:themeColor="text1"/>
                <w:sz w:val="24"/>
                <w14:textFill>
                  <w14:solidFill>
                    <w14:schemeClr w14:val="tx1"/>
                  </w14:solidFill>
                </w14:textFill>
              </w:rPr>
            </w:pPr>
            <w:r>
              <w:rPr>
                <w:rFonts w:hint="eastAsia" w:ascii="仿宋_GB2312" w:hAnsi="宋体" w:eastAsia="仿宋_GB2312"/>
                <w:color w:val="000000" w:themeColor="text1"/>
                <w:sz w:val="24"/>
                <w14:textFill>
                  <w14:solidFill>
                    <w14:schemeClr w14:val="tx1"/>
                  </w14:solidFill>
                </w14:textFill>
              </w:rPr>
              <w:t>指导</w:t>
            </w:r>
            <w:r>
              <w:rPr>
                <w:rFonts w:ascii="仿宋_GB2312" w:hAnsi="宋体" w:eastAsia="仿宋_GB2312"/>
                <w:color w:val="000000" w:themeColor="text1"/>
                <w:sz w:val="24"/>
                <w14:textFill>
                  <w14:solidFill>
                    <w14:schemeClr w14:val="tx1"/>
                  </w14:solidFill>
                </w14:textFill>
              </w:rPr>
              <w:t>教师</w:t>
            </w:r>
            <w:r>
              <w:rPr>
                <w:rFonts w:hint="eastAsia" w:ascii="仿宋_GB2312" w:hAnsi="宋体" w:eastAsia="仿宋_GB2312"/>
                <w:color w:val="000000" w:themeColor="text1"/>
                <w:sz w:val="24"/>
                <w14:textFill>
                  <w14:solidFill>
                    <w14:schemeClr w14:val="tx1"/>
                  </w14:solidFill>
                </w14:textFill>
              </w:rPr>
              <w:t>2  基本</w:t>
            </w:r>
            <w:r>
              <w:rPr>
                <w:rFonts w:ascii="仿宋_GB2312" w:hAnsi="宋体" w:eastAsia="仿宋_GB2312"/>
                <w:color w:val="000000" w:themeColor="text1"/>
                <w:sz w:val="24"/>
                <w14:textFill>
                  <w14:solidFill>
                    <w14:schemeClr w14:val="tx1"/>
                  </w14:solidFill>
                </w14:textFill>
              </w:rPr>
              <w:t>信息</w:t>
            </w:r>
          </w:p>
          <w:p w14:paraId="38C1821E">
            <w:pPr>
              <w:jc w:val="center"/>
              <w:rPr>
                <w:rFonts w:ascii="仿宋_GB2312" w:hAnsi="宋体" w:eastAsia="仿宋_GB2312"/>
                <w:color w:val="000000" w:themeColor="text1"/>
                <w:sz w:val="24"/>
                <w14:textFill>
                  <w14:solidFill>
                    <w14:schemeClr w14:val="tx1"/>
                  </w14:solidFill>
                </w14:textFill>
              </w:rPr>
            </w:pPr>
            <w:r>
              <w:rPr>
                <w:rFonts w:ascii="仿宋_GB2312" w:hAnsi="宋体" w:eastAsia="仿宋_GB2312"/>
                <w:color w:val="000000" w:themeColor="text1"/>
                <w:sz w:val="24"/>
                <w14:textFill>
                  <w14:solidFill>
                    <w14:schemeClr w14:val="tx1"/>
                  </w14:solidFill>
                </w14:textFill>
              </w:rPr>
              <w:t>（</w:t>
            </w:r>
            <w:r>
              <w:rPr>
                <w:rFonts w:hint="eastAsia" w:ascii="仿宋_GB2312" w:hAnsi="宋体" w:eastAsia="仿宋_GB2312"/>
                <w:color w:val="000000" w:themeColor="text1"/>
                <w:sz w:val="24"/>
                <w14:textFill>
                  <w14:solidFill>
                    <w14:schemeClr w14:val="tx1"/>
                  </w14:solidFill>
                </w14:textFill>
              </w:rPr>
              <w:t>交叉</w:t>
            </w:r>
            <w:r>
              <w:rPr>
                <w:rFonts w:ascii="仿宋_GB2312" w:hAnsi="宋体" w:eastAsia="仿宋_GB2312"/>
                <w:color w:val="000000" w:themeColor="text1"/>
                <w:sz w:val="24"/>
                <w14:textFill>
                  <w14:solidFill>
                    <w14:schemeClr w14:val="tx1"/>
                  </w14:solidFill>
                </w14:textFill>
              </w:rPr>
              <w:t>学科</w:t>
            </w:r>
            <w:r>
              <w:rPr>
                <w:rFonts w:hint="eastAsia" w:ascii="仿宋_GB2312" w:hAnsi="宋体" w:eastAsia="仿宋_GB2312"/>
                <w:color w:val="000000" w:themeColor="text1"/>
                <w:sz w:val="24"/>
                <w14:textFill>
                  <w14:solidFill>
                    <w14:schemeClr w14:val="tx1"/>
                  </w14:solidFill>
                </w14:textFill>
              </w:rPr>
              <w:t>子计划</w:t>
            </w:r>
            <w:r>
              <w:rPr>
                <w:rFonts w:ascii="仿宋_GB2312" w:hAnsi="宋体" w:eastAsia="仿宋_GB2312"/>
                <w:color w:val="000000" w:themeColor="text1"/>
                <w:sz w:val="24"/>
                <w14:textFill>
                  <w14:solidFill>
                    <w14:schemeClr w14:val="tx1"/>
                  </w14:solidFill>
                </w14:textFill>
              </w:rPr>
              <w:t>项目</w:t>
            </w:r>
            <w:r>
              <w:rPr>
                <w:rFonts w:hint="eastAsia" w:ascii="仿宋_GB2312" w:hAnsi="宋体" w:eastAsia="仿宋_GB2312"/>
                <w:color w:val="000000" w:themeColor="text1"/>
                <w:sz w:val="24"/>
                <w14:textFill>
                  <w14:solidFill>
                    <w14:schemeClr w14:val="tx1"/>
                  </w14:solidFill>
                </w14:textFill>
              </w:rPr>
              <w:t>需填写第二</w:t>
            </w:r>
            <w:r>
              <w:rPr>
                <w:rFonts w:ascii="仿宋_GB2312" w:hAnsi="宋体" w:eastAsia="仿宋_GB2312"/>
                <w:color w:val="000000" w:themeColor="text1"/>
                <w:sz w:val="24"/>
                <w14:textFill>
                  <w14:solidFill>
                    <w14:schemeClr w14:val="tx1"/>
                  </w14:solidFill>
                </w14:textFill>
              </w:rPr>
              <w:t>指导老师）</w:t>
            </w:r>
          </w:p>
        </w:tc>
      </w:tr>
      <w:tr w14:paraId="7ECEB463">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6D135DFA">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姓名</w:t>
            </w: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1B093F93">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所在学院或单位</w:t>
            </w: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4CD8B8B4">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研究方向</w:t>
            </w: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3132A41D">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职称/职务</w:t>
            </w:r>
          </w:p>
        </w:tc>
      </w:tr>
      <w:tr w14:paraId="787202BC">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5AEB4195">
            <w:pPr>
              <w:jc w:val="center"/>
              <w:rPr>
                <w:rFonts w:ascii="仿宋_GB2312" w:hAnsi="宋体" w:eastAsia="仿宋_GB2312"/>
                <w:color w:val="000000" w:themeColor="text1"/>
                <w:sz w:val="24"/>
                <w14:textFill>
                  <w14:solidFill>
                    <w14:schemeClr w14:val="tx1"/>
                  </w14:solidFill>
                </w14:textFill>
              </w:rPr>
            </w:pP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0E3FE8A5">
            <w:pPr>
              <w:jc w:val="center"/>
              <w:rPr>
                <w:rFonts w:ascii="仿宋_GB2312" w:hAnsi="宋体" w:eastAsia="仿宋_GB2312"/>
                <w:color w:val="000000" w:themeColor="text1"/>
                <w:sz w:val="24"/>
                <w14:textFill>
                  <w14:solidFill>
                    <w14:schemeClr w14:val="tx1"/>
                  </w14:solidFill>
                </w14:textFill>
              </w:rPr>
            </w:pP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44CCAA8D">
            <w:pPr>
              <w:jc w:val="center"/>
              <w:rPr>
                <w:rFonts w:ascii="仿宋_GB2312" w:hAnsi="宋体" w:eastAsia="仿宋_GB2312"/>
                <w:color w:val="000000" w:themeColor="text1"/>
                <w:sz w:val="24"/>
                <w14:textFill>
                  <w14:solidFill>
                    <w14:schemeClr w14:val="tx1"/>
                  </w14:solidFill>
                </w14:textFill>
              </w:rPr>
            </w:pP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7AB7CE4B">
            <w:pPr>
              <w:jc w:val="center"/>
              <w:rPr>
                <w:rFonts w:ascii="仿宋_GB2312" w:hAnsi="宋体" w:eastAsia="仿宋_GB2312"/>
                <w:color w:val="000000" w:themeColor="text1"/>
                <w:sz w:val="24"/>
                <w14:textFill>
                  <w14:solidFill>
                    <w14:schemeClr w14:val="tx1"/>
                  </w14:solidFill>
                </w14:textFill>
              </w:rPr>
            </w:pPr>
          </w:p>
        </w:tc>
      </w:tr>
      <w:tr w14:paraId="02A2728A">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48DFF14A">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性别/年龄</w:t>
            </w: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52387BA0">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手机</w:t>
            </w: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5BEB7780">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电子邮箱</w:t>
            </w: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73544330">
            <w:pPr>
              <w:jc w:val="center"/>
              <w:rPr>
                <w:rFonts w:ascii="仿宋_GB2312" w:hAnsi="宋体"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签名</w:t>
            </w:r>
          </w:p>
        </w:tc>
      </w:tr>
      <w:tr w14:paraId="7E3EC7DD">
        <w:tblPrEx>
          <w:tblCellMar>
            <w:top w:w="0" w:type="dxa"/>
            <w:left w:w="0" w:type="dxa"/>
            <w:bottom w:w="0" w:type="dxa"/>
            <w:right w:w="0" w:type="dxa"/>
          </w:tblCellMar>
        </w:tblPrEx>
        <w:trPr>
          <w:trHeight w:val="510" w:hRule="atLeast"/>
        </w:trPr>
        <w:tc>
          <w:tcPr>
            <w:tcW w:w="1720" w:type="dxa"/>
            <w:tcBorders>
              <w:top w:val="nil"/>
              <w:left w:val="single" w:color="auto" w:sz="8" w:space="0"/>
              <w:bottom w:val="single" w:color="auto" w:sz="8" w:space="0"/>
              <w:right w:val="single" w:color="auto" w:sz="4" w:space="0"/>
            </w:tcBorders>
            <w:noWrap/>
            <w:tcMar>
              <w:top w:w="15" w:type="dxa"/>
              <w:left w:w="15" w:type="dxa"/>
              <w:bottom w:w="0" w:type="dxa"/>
              <w:right w:w="15" w:type="dxa"/>
            </w:tcMar>
            <w:vAlign w:val="center"/>
          </w:tcPr>
          <w:p w14:paraId="2D10D367">
            <w:pPr>
              <w:jc w:val="center"/>
              <w:rPr>
                <w:rFonts w:ascii="仿宋_GB2312" w:hAnsi="宋体" w:eastAsia="仿宋_GB2312"/>
                <w:color w:val="000000" w:themeColor="text1"/>
                <w:sz w:val="24"/>
                <w14:textFill>
                  <w14:solidFill>
                    <w14:schemeClr w14:val="tx1"/>
                  </w14:solidFill>
                </w14:textFill>
              </w:rPr>
            </w:pPr>
          </w:p>
        </w:tc>
        <w:tc>
          <w:tcPr>
            <w:tcW w:w="2260" w:type="dxa"/>
            <w:tcBorders>
              <w:top w:val="nil"/>
              <w:left w:val="nil"/>
              <w:bottom w:val="single" w:color="auto" w:sz="8" w:space="0"/>
              <w:right w:val="single" w:color="auto" w:sz="4" w:space="0"/>
            </w:tcBorders>
            <w:tcMar>
              <w:top w:w="15" w:type="dxa"/>
              <w:left w:w="15" w:type="dxa"/>
              <w:bottom w:w="0" w:type="dxa"/>
              <w:right w:w="15" w:type="dxa"/>
            </w:tcMar>
            <w:vAlign w:val="center"/>
          </w:tcPr>
          <w:p w14:paraId="798AE3E5">
            <w:pPr>
              <w:jc w:val="center"/>
              <w:rPr>
                <w:rFonts w:ascii="仿宋_GB2312" w:hAnsi="宋体" w:eastAsia="仿宋_GB2312"/>
                <w:color w:val="000000" w:themeColor="text1"/>
                <w:sz w:val="24"/>
                <w14:textFill>
                  <w14:solidFill>
                    <w14:schemeClr w14:val="tx1"/>
                  </w14:solidFill>
                </w14:textFill>
              </w:rPr>
            </w:pPr>
          </w:p>
        </w:tc>
        <w:tc>
          <w:tcPr>
            <w:tcW w:w="1975" w:type="dxa"/>
            <w:tcBorders>
              <w:top w:val="nil"/>
              <w:left w:val="nil"/>
              <w:bottom w:val="single" w:color="auto" w:sz="8" w:space="0"/>
              <w:right w:val="single" w:color="auto" w:sz="4" w:space="0"/>
            </w:tcBorders>
            <w:tcMar>
              <w:top w:w="15" w:type="dxa"/>
              <w:left w:w="15" w:type="dxa"/>
              <w:bottom w:w="0" w:type="dxa"/>
              <w:right w:w="15" w:type="dxa"/>
            </w:tcMar>
            <w:vAlign w:val="center"/>
          </w:tcPr>
          <w:p w14:paraId="6055B1FD">
            <w:pPr>
              <w:jc w:val="center"/>
              <w:rPr>
                <w:rFonts w:ascii="仿宋_GB2312" w:hAnsi="宋体" w:eastAsia="仿宋_GB2312"/>
                <w:color w:val="000000" w:themeColor="text1"/>
                <w:sz w:val="24"/>
                <w14:textFill>
                  <w14:solidFill>
                    <w14:schemeClr w14:val="tx1"/>
                  </w14:solidFill>
                </w14:textFill>
              </w:rPr>
            </w:pPr>
          </w:p>
        </w:tc>
        <w:tc>
          <w:tcPr>
            <w:tcW w:w="2340" w:type="dxa"/>
            <w:tcBorders>
              <w:top w:val="nil"/>
              <w:left w:val="nil"/>
              <w:bottom w:val="single" w:color="auto" w:sz="8" w:space="0"/>
              <w:right w:val="single" w:color="auto" w:sz="8" w:space="0"/>
            </w:tcBorders>
            <w:tcMar>
              <w:top w:w="15" w:type="dxa"/>
              <w:left w:w="15" w:type="dxa"/>
              <w:bottom w:w="0" w:type="dxa"/>
              <w:right w:w="15" w:type="dxa"/>
            </w:tcMar>
            <w:vAlign w:val="center"/>
          </w:tcPr>
          <w:p w14:paraId="529A2308">
            <w:pPr>
              <w:jc w:val="center"/>
              <w:rPr>
                <w:rFonts w:ascii="仿宋_GB2312" w:hAnsi="宋体" w:eastAsia="仿宋_GB2312"/>
                <w:color w:val="000000" w:themeColor="text1"/>
                <w:sz w:val="24"/>
                <w14:textFill>
                  <w14:solidFill>
                    <w14:schemeClr w14:val="tx1"/>
                  </w14:solidFill>
                </w14:textFill>
              </w:rPr>
            </w:pPr>
          </w:p>
        </w:tc>
      </w:tr>
    </w:tbl>
    <w:p w14:paraId="498660F2">
      <w:pPr>
        <w:adjustRightInd w:val="0"/>
        <w:snapToGrid w:val="0"/>
        <w:spacing w:after="156" w:afterLines="50" w:line="360" w:lineRule="auto"/>
        <w:rPr>
          <w:rFonts w:eastAsia="仿宋"/>
          <w:sz w:val="24"/>
        </w:rPr>
      </w:pPr>
    </w:p>
    <w:tbl>
      <w:tblPr>
        <w:tblStyle w:val="14"/>
        <w:tblW w:w="0" w:type="auto"/>
        <w:tblInd w:w="0" w:type="dxa"/>
        <w:tblLayout w:type="fixed"/>
        <w:tblCellMar>
          <w:top w:w="0" w:type="dxa"/>
          <w:left w:w="0" w:type="dxa"/>
          <w:bottom w:w="0" w:type="dxa"/>
          <w:right w:w="0" w:type="dxa"/>
        </w:tblCellMar>
      </w:tblPr>
      <w:tblGrid>
        <w:gridCol w:w="8296"/>
      </w:tblGrid>
      <w:tr w14:paraId="5629615A">
        <w:tblPrEx>
          <w:tblCellMar>
            <w:top w:w="0" w:type="dxa"/>
            <w:left w:w="0" w:type="dxa"/>
            <w:bottom w:w="0" w:type="dxa"/>
            <w:right w:w="0" w:type="dxa"/>
          </w:tblCellMar>
        </w:tblPrEx>
        <w:trPr>
          <w:trHeight w:val="283" w:hRule="atLeast"/>
        </w:trPr>
        <w:tc>
          <w:tcPr>
            <w:tcW w:w="8296" w:type="dxa"/>
            <w:tcBorders>
              <w:bottom w:val="single" w:color="auto" w:sz="4" w:space="0"/>
            </w:tcBorders>
            <w:tcMar>
              <w:top w:w="15" w:type="dxa"/>
              <w:left w:w="15" w:type="dxa"/>
              <w:bottom w:w="0" w:type="dxa"/>
              <w:right w:w="15" w:type="dxa"/>
            </w:tcMar>
          </w:tcPr>
          <w:p w14:paraId="434200E6">
            <w:pPr>
              <w:snapToGrid w:val="0"/>
              <w:spacing w:after="156" w:afterLines="50" w:line="440" w:lineRule="exact"/>
              <w:rPr>
                <w:rFonts w:hint="eastAsia" w:ascii="楷体" w:hAnsi="楷体" w:eastAsia="楷体" w:cs="楷体_GB2312"/>
                <w:b/>
                <w:bCs/>
                <w:color w:val="0070C0"/>
                <w:sz w:val="28"/>
                <w:szCs w:val="28"/>
              </w:rPr>
            </w:pPr>
            <w:r>
              <w:rPr>
                <w:rFonts w:hint="eastAsia" w:ascii="楷体" w:hAnsi="楷体" w:eastAsia="楷体" w:cs="楷体_GB2312"/>
                <w:b/>
                <w:bCs/>
                <w:sz w:val="28"/>
                <w:szCs w:val="28"/>
              </w:rPr>
              <w:t>项目摘要</w:t>
            </w:r>
            <w:r>
              <w:rPr>
                <w:rFonts w:ascii="楷体" w:hAnsi="楷体" w:eastAsia="楷体" w:cs="楷体_GB2312"/>
                <w:b/>
                <w:bCs/>
                <w:sz w:val="28"/>
                <w:szCs w:val="28"/>
              </w:rPr>
              <w:t>(限200字以内)</w:t>
            </w:r>
          </w:p>
        </w:tc>
      </w:tr>
      <w:tr w14:paraId="2E210674">
        <w:tblPrEx>
          <w:tblCellMar>
            <w:top w:w="0" w:type="dxa"/>
            <w:left w:w="0" w:type="dxa"/>
            <w:bottom w:w="0" w:type="dxa"/>
            <w:right w:w="0" w:type="dxa"/>
          </w:tblCellMar>
        </w:tblPrEx>
        <w:trPr>
          <w:trHeight w:val="4314" w:hRule="atLeast"/>
        </w:trPr>
        <w:tc>
          <w:tcPr>
            <w:tcW w:w="829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C88A5D2">
            <w:pPr>
              <w:spacing w:line="360" w:lineRule="auto"/>
              <w:ind w:firstLine="480" w:firstLineChars="200"/>
              <w:rPr>
                <w:rFonts w:ascii="仿宋_GB2312" w:hAnsi="宋体" w:eastAsia="仿宋_GB2312"/>
                <w:bCs/>
                <w:sz w:val="24"/>
                <w:szCs w:val="22"/>
              </w:rPr>
            </w:pPr>
          </w:p>
          <w:p w14:paraId="714E20E2">
            <w:pPr>
              <w:spacing w:line="360" w:lineRule="auto"/>
              <w:ind w:firstLine="480" w:firstLineChars="200"/>
              <w:rPr>
                <w:rFonts w:ascii="仿宋_GB2312" w:hAnsi="宋体" w:eastAsia="仿宋_GB2312"/>
                <w:bCs/>
                <w:sz w:val="24"/>
                <w:szCs w:val="22"/>
              </w:rPr>
            </w:pPr>
            <w:r>
              <w:rPr>
                <w:rFonts w:ascii="仿宋_GB2312" w:hAnsi="宋体" w:eastAsia="仿宋_GB2312"/>
                <w:bCs/>
                <w:sz w:val="24"/>
                <w:szCs w:val="22"/>
              </w:rPr>
              <w:t>随着社交媒体发展，</w:t>
            </w:r>
            <w:r>
              <w:rPr>
                <w:rFonts w:hint="eastAsia" w:ascii="仿宋_GB2312" w:hAnsi="宋体" w:eastAsia="仿宋_GB2312"/>
                <w:bCs/>
                <w:sz w:val="24"/>
                <w:szCs w:val="22"/>
              </w:rPr>
              <w:t>有害</w:t>
            </w:r>
            <w:r>
              <w:rPr>
                <w:rFonts w:ascii="仿宋_GB2312" w:hAnsi="宋体" w:eastAsia="仿宋_GB2312"/>
                <w:bCs/>
                <w:sz w:val="24"/>
                <w:szCs w:val="22"/>
              </w:rPr>
              <w:t>内容常以</w:t>
            </w:r>
            <w:r>
              <w:rPr>
                <w:rFonts w:ascii="仿宋_GB2312" w:hAnsi="宋体" w:eastAsia="仿宋_GB2312"/>
                <w:b/>
                <w:sz w:val="24"/>
                <w:szCs w:val="22"/>
              </w:rPr>
              <w:t>委婉语</w:t>
            </w:r>
            <w:r>
              <w:rPr>
                <w:rFonts w:ascii="仿宋_GB2312" w:hAnsi="宋体" w:eastAsia="仿宋_GB2312"/>
                <w:bCs/>
                <w:sz w:val="24"/>
                <w:szCs w:val="22"/>
              </w:rPr>
              <w:t>、</w:t>
            </w:r>
            <w:r>
              <w:rPr>
                <w:rFonts w:ascii="仿宋_GB2312" w:hAnsi="宋体" w:eastAsia="仿宋_GB2312"/>
                <w:b/>
                <w:sz w:val="24"/>
                <w:szCs w:val="22"/>
              </w:rPr>
              <w:t>隐喻图像</w:t>
            </w:r>
            <w:r>
              <w:rPr>
                <w:rFonts w:ascii="仿宋_GB2312" w:hAnsi="宋体" w:eastAsia="仿宋_GB2312"/>
                <w:bCs/>
                <w:sz w:val="24"/>
                <w:szCs w:val="22"/>
              </w:rPr>
              <w:t>、</w:t>
            </w:r>
            <w:r>
              <w:rPr>
                <w:rFonts w:ascii="仿宋_GB2312" w:hAnsi="宋体" w:eastAsia="仿宋_GB2312"/>
                <w:b/>
                <w:sz w:val="24"/>
                <w:szCs w:val="22"/>
              </w:rPr>
              <w:t>音频暗语</w:t>
            </w:r>
            <w:r>
              <w:rPr>
                <w:rFonts w:ascii="仿宋_GB2312" w:hAnsi="宋体" w:eastAsia="仿宋_GB2312"/>
                <w:bCs/>
                <w:sz w:val="24"/>
                <w:szCs w:val="22"/>
              </w:rPr>
              <w:t>等隐蔽形式传播，</w:t>
            </w:r>
            <w:r>
              <w:rPr>
                <w:rFonts w:ascii="仿宋_GB2312" w:hAnsi="宋体" w:eastAsia="仿宋_GB2312"/>
                <w:b/>
                <w:sz w:val="24"/>
                <w:szCs w:val="22"/>
              </w:rPr>
              <w:t>传统单模态审核手段难以应对</w:t>
            </w:r>
            <w:r>
              <w:rPr>
                <w:rFonts w:ascii="仿宋_GB2312" w:hAnsi="宋体" w:eastAsia="仿宋_GB2312"/>
                <w:bCs/>
                <w:sz w:val="24"/>
                <w:szCs w:val="22"/>
              </w:rPr>
              <w:t>，</w:t>
            </w:r>
            <w:r>
              <w:rPr>
                <w:rFonts w:ascii="仿宋_GB2312" w:hAnsi="宋体" w:eastAsia="仿宋_GB2312"/>
                <w:b/>
                <w:sz w:val="24"/>
                <w:szCs w:val="22"/>
              </w:rPr>
              <w:t>多模态协同识别的核心问题尚未有效解决</w:t>
            </w:r>
            <w:r>
              <w:rPr>
                <w:rFonts w:ascii="仿宋_GB2312" w:hAnsi="宋体" w:eastAsia="仿宋_GB2312"/>
                <w:bCs/>
                <w:sz w:val="24"/>
                <w:szCs w:val="22"/>
              </w:rPr>
              <w:t>，严重影响网络环境健康。</w:t>
            </w:r>
          </w:p>
          <w:p w14:paraId="5D5075C3">
            <w:pPr>
              <w:spacing w:line="360" w:lineRule="auto"/>
              <w:ind w:firstLine="480" w:firstLineChars="200"/>
              <w:rPr>
                <w:rFonts w:ascii="仿宋_GB2312" w:hAnsi="宋体" w:eastAsia="仿宋_GB2312"/>
                <w:b/>
                <w:sz w:val="24"/>
                <w:szCs w:val="22"/>
              </w:rPr>
            </w:pPr>
            <w:r>
              <w:rPr>
                <w:rFonts w:ascii="仿宋_GB2312" w:hAnsi="宋体" w:eastAsia="仿宋_GB2312"/>
                <w:bCs/>
                <w:sz w:val="24"/>
                <w:szCs w:val="22"/>
              </w:rPr>
              <w:t>本项目聚焦</w:t>
            </w:r>
            <w:r>
              <w:rPr>
                <w:rFonts w:ascii="仿宋_GB2312" w:hAnsi="宋体" w:eastAsia="仿宋_GB2312"/>
                <w:b/>
                <w:sz w:val="24"/>
                <w:szCs w:val="22"/>
              </w:rPr>
              <w:t>多模态检测技术</w:t>
            </w:r>
            <w:r>
              <w:rPr>
                <w:rFonts w:ascii="仿宋_GB2312" w:hAnsi="宋体" w:eastAsia="仿宋_GB2312"/>
                <w:bCs/>
                <w:sz w:val="24"/>
                <w:szCs w:val="22"/>
              </w:rPr>
              <w:t>突破，融合文字、图像与音频</w:t>
            </w:r>
            <w:r>
              <w:rPr>
                <w:rFonts w:hint="eastAsia" w:ascii="仿宋_GB2312" w:hAnsi="宋体" w:eastAsia="仿宋_GB2312"/>
                <w:bCs/>
                <w:sz w:val="24"/>
                <w:szCs w:val="22"/>
              </w:rPr>
              <w:t>的</w:t>
            </w:r>
            <w:r>
              <w:rPr>
                <w:rFonts w:ascii="仿宋_GB2312" w:hAnsi="宋体" w:eastAsia="仿宋_GB2312"/>
                <w:bCs/>
                <w:sz w:val="24"/>
                <w:szCs w:val="22"/>
              </w:rPr>
              <w:t>特征检测，构建</w:t>
            </w:r>
            <w:r>
              <w:rPr>
                <w:rFonts w:ascii="仿宋_GB2312" w:hAnsi="宋体" w:eastAsia="仿宋_GB2312"/>
                <w:b/>
                <w:sz w:val="24"/>
                <w:szCs w:val="22"/>
              </w:rPr>
              <w:t>多模态</w:t>
            </w:r>
            <w:r>
              <w:rPr>
                <w:rFonts w:hint="eastAsia" w:ascii="仿宋_GB2312" w:hAnsi="宋体" w:eastAsia="仿宋_GB2312"/>
                <w:b/>
                <w:sz w:val="24"/>
                <w:szCs w:val="22"/>
              </w:rPr>
              <w:t>检测</w:t>
            </w:r>
            <w:r>
              <w:rPr>
                <w:rFonts w:ascii="仿宋_GB2312" w:hAnsi="宋体" w:eastAsia="仿宋_GB2312"/>
                <w:b/>
                <w:sz w:val="24"/>
                <w:szCs w:val="22"/>
              </w:rPr>
              <w:t>模型</w:t>
            </w:r>
            <w:r>
              <w:rPr>
                <w:rFonts w:ascii="仿宋_GB2312" w:hAnsi="宋体" w:eastAsia="仿宋_GB2312"/>
                <w:bCs/>
                <w:sz w:val="24"/>
                <w:szCs w:val="22"/>
              </w:rPr>
              <w:t>，深度解析文本隐</w:t>
            </w:r>
            <w:r>
              <w:rPr>
                <w:rFonts w:hint="eastAsia" w:ascii="仿宋_GB2312" w:hAnsi="宋体" w:eastAsia="仿宋_GB2312"/>
                <w:bCs/>
                <w:sz w:val="24"/>
                <w:szCs w:val="22"/>
              </w:rPr>
              <w:t>藏</w:t>
            </w:r>
            <w:r>
              <w:rPr>
                <w:rFonts w:ascii="仿宋_GB2312" w:hAnsi="宋体" w:eastAsia="仿宋_GB2312"/>
                <w:bCs/>
                <w:sz w:val="24"/>
                <w:szCs w:val="22"/>
              </w:rPr>
              <w:t>含义、图像敏感元素及音频违规信息，通过</w:t>
            </w:r>
            <w:r>
              <w:rPr>
                <w:rFonts w:ascii="仿宋_GB2312" w:hAnsi="宋体" w:eastAsia="仿宋_GB2312"/>
                <w:b/>
                <w:sz w:val="24"/>
                <w:szCs w:val="22"/>
              </w:rPr>
              <w:t>跨模态特征融</w:t>
            </w:r>
            <w:r>
              <w:rPr>
                <w:rFonts w:ascii="仿宋_GB2312" w:hAnsi="宋体" w:eastAsia="仿宋_GB2312"/>
                <w:bCs/>
                <w:sz w:val="24"/>
                <w:szCs w:val="22"/>
              </w:rPr>
              <w:t>合实现精准识别，并依托增量学习持续优化模型，为</w:t>
            </w:r>
            <w:r>
              <w:rPr>
                <w:rFonts w:ascii="仿宋_GB2312" w:hAnsi="宋体" w:eastAsia="仿宋_GB2312"/>
                <w:b/>
                <w:sz w:val="24"/>
                <w:szCs w:val="22"/>
              </w:rPr>
              <w:t>营造清朗网络环境</w:t>
            </w:r>
            <w:r>
              <w:rPr>
                <w:rFonts w:ascii="仿宋_GB2312" w:hAnsi="宋体" w:eastAsia="仿宋_GB2312"/>
                <w:bCs/>
                <w:sz w:val="24"/>
                <w:szCs w:val="22"/>
              </w:rPr>
              <w:t>提供关键技术支撑。</w:t>
            </w:r>
          </w:p>
          <w:p w14:paraId="72C296D3">
            <w:pPr>
              <w:spacing w:line="312" w:lineRule="auto"/>
              <w:jc w:val="left"/>
              <w:outlineLvl w:val="0"/>
              <w:rPr>
                <w:rFonts w:ascii="仿宋_GB2312" w:hAnsi="宋体" w:eastAsia="仿宋_GB2312"/>
                <w:b/>
                <w:bCs/>
                <w:color w:val="000000" w:themeColor="text1"/>
                <w:sz w:val="28"/>
                <w14:textFill>
                  <w14:solidFill>
                    <w14:schemeClr w14:val="tx1"/>
                  </w14:solidFill>
                </w14:textFill>
              </w:rPr>
            </w:pPr>
          </w:p>
        </w:tc>
      </w:tr>
      <w:tr w14:paraId="02493685">
        <w:tblPrEx>
          <w:tblCellMar>
            <w:top w:w="0" w:type="dxa"/>
            <w:left w:w="0" w:type="dxa"/>
            <w:bottom w:w="0" w:type="dxa"/>
            <w:right w:w="0" w:type="dxa"/>
          </w:tblCellMar>
        </w:tblPrEx>
        <w:trPr>
          <w:trHeight w:val="283" w:hRule="atLeast"/>
        </w:trPr>
        <w:tc>
          <w:tcPr>
            <w:tcW w:w="8296" w:type="dxa"/>
            <w:tcBorders>
              <w:top w:val="single" w:color="auto" w:sz="4" w:space="0"/>
            </w:tcBorders>
            <w:tcMar>
              <w:top w:w="15" w:type="dxa"/>
              <w:left w:w="15" w:type="dxa"/>
              <w:bottom w:w="0" w:type="dxa"/>
              <w:right w:w="15" w:type="dxa"/>
            </w:tcMar>
          </w:tcPr>
          <w:p w14:paraId="440155E6">
            <w:pPr>
              <w:snapToGrid w:val="0"/>
              <w:spacing w:after="156" w:afterLines="50" w:line="440" w:lineRule="exact"/>
              <w:rPr>
                <w:rFonts w:hint="eastAsia" w:ascii="楷体" w:hAnsi="楷体" w:eastAsia="楷体" w:cs="楷体_GB2312"/>
                <w:b/>
                <w:bCs/>
                <w:sz w:val="28"/>
                <w:szCs w:val="28"/>
              </w:rPr>
            </w:pPr>
          </w:p>
        </w:tc>
      </w:tr>
      <w:tr w14:paraId="6EFD6F29">
        <w:tblPrEx>
          <w:tblCellMar>
            <w:top w:w="0" w:type="dxa"/>
            <w:left w:w="0" w:type="dxa"/>
            <w:bottom w:w="0" w:type="dxa"/>
            <w:right w:w="0" w:type="dxa"/>
          </w:tblCellMar>
        </w:tblPrEx>
        <w:trPr>
          <w:trHeight w:val="283" w:hRule="atLeast"/>
        </w:trPr>
        <w:tc>
          <w:tcPr>
            <w:tcW w:w="8296" w:type="dxa"/>
            <w:tcMar>
              <w:top w:w="15" w:type="dxa"/>
              <w:left w:w="15" w:type="dxa"/>
              <w:bottom w:w="0" w:type="dxa"/>
              <w:right w:w="15" w:type="dxa"/>
            </w:tcMar>
          </w:tcPr>
          <w:p w14:paraId="4DBD3740">
            <w:pPr>
              <w:snapToGrid w:val="0"/>
              <w:spacing w:after="156" w:afterLines="50" w:line="440" w:lineRule="exact"/>
              <w:rPr>
                <w:rFonts w:hint="eastAsia" w:ascii="楷体" w:hAnsi="楷体" w:eastAsia="楷体" w:cs="楷体_GB2312"/>
                <w:b/>
                <w:bCs/>
                <w:sz w:val="28"/>
                <w:szCs w:val="28"/>
              </w:rPr>
            </w:pPr>
          </w:p>
        </w:tc>
      </w:tr>
      <w:tr w14:paraId="587DD3E5">
        <w:tblPrEx>
          <w:tblCellMar>
            <w:top w:w="0" w:type="dxa"/>
            <w:left w:w="0" w:type="dxa"/>
            <w:bottom w:w="0" w:type="dxa"/>
            <w:right w:w="0" w:type="dxa"/>
          </w:tblCellMar>
        </w:tblPrEx>
        <w:trPr>
          <w:trHeight w:val="90" w:hRule="atLeast"/>
        </w:trPr>
        <w:tc>
          <w:tcPr>
            <w:tcW w:w="8296" w:type="dxa"/>
            <w:tcBorders>
              <w:bottom w:val="single" w:color="auto" w:sz="4" w:space="0"/>
            </w:tcBorders>
            <w:tcMar>
              <w:top w:w="15" w:type="dxa"/>
              <w:left w:w="15" w:type="dxa"/>
              <w:bottom w:w="0" w:type="dxa"/>
              <w:right w:w="15" w:type="dxa"/>
            </w:tcMar>
          </w:tcPr>
          <w:p w14:paraId="0B9E71BB">
            <w:pPr>
              <w:snapToGrid w:val="0"/>
              <w:spacing w:after="156" w:afterLines="50" w:line="440" w:lineRule="exact"/>
              <w:rPr>
                <w:rFonts w:hint="eastAsia" w:ascii="楷体" w:hAnsi="楷体" w:eastAsia="楷体" w:cs="楷体_GB2312"/>
                <w:b/>
                <w:bCs/>
                <w:color w:val="0070C0"/>
                <w:sz w:val="28"/>
                <w:szCs w:val="28"/>
              </w:rPr>
            </w:pPr>
            <w:r>
              <w:rPr>
                <w:rFonts w:hint="eastAsia" w:ascii="楷体" w:hAnsi="楷体" w:eastAsia="楷体" w:cs="楷体_GB2312"/>
                <w:b/>
                <w:bCs/>
                <w:sz w:val="28"/>
                <w:szCs w:val="28"/>
              </w:rPr>
              <w:t>特色创新点（限</w:t>
            </w:r>
            <w:r>
              <w:rPr>
                <w:rFonts w:ascii="楷体" w:hAnsi="楷体" w:eastAsia="楷体" w:cs="楷体_GB2312"/>
                <w:b/>
                <w:bCs/>
                <w:sz w:val="28"/>
                <w:szCs w:val="28"/>
              </w:rPr>
              <w:t>100字以内</w:t>
            </w:r>
            <w:r>
              <w:rPr>
                <w:rFonts w:hint="eastAsia" w:ascii="楷体" w:hAnsi="楷体" w:eastAsia="楷体" w:cs="楷体_GB2312"/>
                <w:b/>
                <w:bCs/>
                <w:sz w:val="28"/>
                <w:szCs w:val="28"/>
              </w:rPr>
              <w:t>，建议2-3点</w:t>
            </w:r>
            <w:r>
              <w:rPr>
                <w:rFonts w:ascii="楷体" w:hAnsi="楷体" w:eastAsia="楷体" w:cs="楷体_GB2312"/>
                <w:b/>
                <w:bCs/>
                <w:sz w:val="28"/>
                <w:szCs w:val="28"/>
              </w:rPr>
              <w:t>）</w:t>
            </w:r>
          </w:p>
        </w:tc>
      </w:tr>
      <w:tr w14:paraId="19D7883A">
        <w:tblPrEx>
          <w:tblCellMar>
            <w:top w:w="0" w:type="dxa"/>
            <w:left w:w="0" w:type="dxa"/>
            <w:bottom w:w="0" w:type="dxa"/>
            <w:right w:w="0" w:type="dxa"/>
          </w:tblCellMar>
        </w:tblPrEx>
        <w:trPr>
          <w:trHeight w:val="3969" w:hRule="atLeast"/>
        </w:trPr>
        <w:tc>
          <w:tcPr>
            <w:tcW w:w="829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6E36E489">
            <w:pPr>
              <w:spacing w:line="360" w:lineRule="auto"/>
              <w:ind w:firstLine="480" w:firstLineChars="200"/>
              <w:rPr>
                <w:rFonts w:ascii="仿宋_GB2312" w:hAnsi="宋体" w:eastAsia="仿宋_GB2312"/>
                <w:sz w:val="24"/>
                <w:szCs w:val="22"/>
              </w:rPr>
            </w:pPr>
            <w:r>
              <w:rPr>
                <w:rFonts w:hint="eastAsia" w:ascii="仿宋_GB2312" w:hAnsi="宋体" w:eastAsia="仿宋_GB2312"/>
                <w:sz w:val="24"/>
                <w:szCs w:val="22"/>
              </w:rPr>
              <w:t>1.</w:t>
            </w:r>
            <w:r>
              <w:rPr>
                <w:rFonts w:ascii="仿宋_GB2312" w:hAnsi="宋体" w:eastAsia="仿宋_GB2312"/>
                <w:b/>
                <w:bCs/>
                <w:sz w:val="24"/>
                <w:szCs w:val="22"/>
              </w:rPr>
              <w:t>首次</w:t>
            </w:r>
            <w:r>
              <w:rPr>
                <w:rFonts w:ascii="仿宋_GB2312" w:hAnsi="宋体" w:eastAsia="仿宋_GB2312"/>
                <w:sz w:val="24"/>
                <w:szCs w:val="22"/>
              </w:rPr>
              <w:t>系统化提出“中文</w:t>
            </w:r>
            <w:r>
              <w:rPr>
                <w:rFonts w:ascii="仿宋_GB2312" w:hAnsi="宋体" w:eastAsia="仿宋_GB2312"/>
                <w:b/>
                <w:bCs/>
                <w:sz w:val="24"/>
                <w:szCs w:val="22"/>
              </w:rPr>
              <w:t>三模态委婉语</w:t>
            </w:r>
            <w:r>
              <w:rPr>
                <w:rFonts w:ascii="仿宋_GB2312" w:hAnsi="宋体" w:eastAsia="仿宋_GB2312"/>
                <w:sz w:val="24"/>
                <w:szCs w:val="22"/>
              </w:rPr>
              <w:t>”识别范式，构建“委婉强度—模态关联”标注体系，</w:t>
            </w:r>
            <w:r>
              <w:rPr>
                <w:rFonts w:ascii="仿宋_GB2312" w:hAnsi="宋体" w:eastAsia="仿宋_GB2312"/>
                <w:b/>
                <w:bCs/>
                <w:sz w:val="24"/>
                <w:szCs w:val="22"/>
              </w:rPr>
              <w:t>弥补中文多模态标注粒度不足</w:t>
            </w:r>
            <w:r>
              <w:rPr>
                <w:rFonts w:ascii="仿宋_GB2312" w:hAnsi="宋体" w:eastAsia="仿宋_GB2312"/>
                <w:sz w:val="24"/>
                <w:szCs w:val="22"/>
              </w:rPr>
              <w:t>。</w:t>
            </w:r>
          </w:p>
          <w:p w14:paraId="4AEA4EA2">
            <w:pPr>
              <w:spacing w:line="360" w:lineRule="auto"/>
              <w:ind w:firstLine="480" w:firstLineChars="200"/>
              <w:rPr>
                <w:rFonts w:ascii="楷体" w:hAnsi="楷体" w:eastAsia="仿宋_GB2312" w:cs="楷体_GB2312"/>
                <w:b/>
                <w:bCs/>
                <w:color w:val="0070C0"/>
                <w:sz w:val="28"/>
                <w:szCs w:val="28"/>
              </w:rPr>
            </w:pPr>
            <w:r>
              <w:rPr>
                <w:rFonts w:hint="eastAsia" w:ascii="仿宋_GB2312" w:hAnsi="宋体" w:eastAsia="仿宋_GB2312"/>
                <w:sz w:val="24"/>
                <w:szCs w:val="22"/>
              </w:rPr>
              <w:t>2.</w:t>
            </w:r>
            <w:r>
              <w:rPr>
                <w:rFonts w:ascii="仿宋_GB2312" w:hAnsi="宋体" w:eastAsia="仿宋_GB2312"/>
                <w:b/>
                <w:bCs/>
                <w:sz w:val="24"/>
                <w:szCs w:val="22"/>
              </w:rPr>
              <w:t>首次</w:t>
            </w:r>
            <w:r>
              <w:rPr>
                <w:rFonts w:ascii="仿宋_GB2312" w:hAnsi="宋体" w:eastAsia="仿宋_GB2312"/>
                <w:sz w:val="24"/>
                <w:szCs w:val="22"/>
              </w:rPr>
              <w:t>构建可工程化“多模态增量适配”检测框架，实现谐音、隐喻与模态错位的</w:t>
            </w:r>
            <w:r>
              <w:rPr>
                <w:rFonts w:ascii="仿宋_GB2312" w:hAnsi="宋体" w:eastAsia="仿宋_GB2312"/>
                <w:b/>
                <w:bCs/>
                <w:sz w:val="24"/>
                <w:szCs w:val="22"/>
              </w:rPr>
              <w:t>快速适配与稳定更新</w:t>
            </w:r>
            <w:r>
              <w:rPr>
                <w:rFonts w:ascii="仿宋_GB2312" w:hAnsi="宋体" w:eastAsia="仿宋_GB2312"/>
                <w:sz w:val="24"/>
                <w:szCs w:val="22"/>
              </w:rPr>
              <w:t>。</w:t>
            </w:r>
          </w:p>
        </w:tc>
      </w:tr>
    </w:tbl>
    <w:p w14:paraId="7C91D7B5">
      <w:pPr>
        <w:snapToGrid w:val="0"/>
        <w:spacing w:after="156" w:afterLines="50" w:line="440" w:lineRule="exact"/>
        <w:rPr>
          <w:rFonts w:hint="eastAsia" w:ascii="楷体" w:hAnsi="楷体" w:eastAsia="楷体" w:cs="楷体_GB2312"/>
          <w:b/>
          <w:bCs/>
          <w:sz w:val="44"/>
          <w:szCs w:val="44"/>
        </w:rPr>
      </w:pPr>
    </w:p>
    <w:p w14:paraId="020D3544">
      <w:pPr>
        <w:snapToGrid w:val="0"/>
        <w:spacing w:after="156" w:afterLines="50" w:line="440" w:lineRule="exact"/>
        <w:jc w:val="center"/>
        <w:rPr>
          <w:rFonts w:hint="eastAsia" w:ascii="楷体" w:hAnsi="楷体" w:eastAsia="楷体" w:cs="楷体_GB2312"/>
          <w:b/>
          <w:bCs/>
          <w:sz w:val="44"/>
          <w:szCs w:val="44"/>
        </w:rPr>
      </w:pPr>
      <w:r>
        <w:rPr>
          <w:rFonts w:hint="eastAsia" w:ascii="楷体" w:hAnsi="楷体" w:eastAsia="楷体" w:cs="楷体_GB2312"/>
          <w:b/>
          <w:bCs/>
          <w:sz w:val="44"/>
          <w:szCs w:val="44"/>
        </w:rPr>
        <w:t>报告正文</w:t>
      </w:r>
    </w:p>
    <w:tbl>
      <w:tblPr>
        <w:tblStyle w:val="14"/>
        <w:tblW w:w="0" w:type="auto"/>
        <w:tblInd w:w="0" w:type="dxa"/>
        <w:tblLayout w:type="autofit"/>
        <w:tblCellMar>
          <w:top w:w="0" w:type="dxa"/>
          <w:left w:w="0" w:type="dxa"/>
          <w:bottom w:w="0" w:type="dxa"/>
          <w:right w:w="0" w:type="dxa"/>
        </w:tblCellMar>
      </w:tblPr>
      <w:tblGrid>
        <w:gridCol w:w="8336"/>
      </w:tblGrid>
      <w:tr w14:paraId="3FA5286C">
        <w:tblPrEx>
          <w:tblCellMar>
            <w:top w:w="0" w:type="dxa"/>
            <w:left w:w="0" w:type="dxa"/>
            <w:bottom w:w="0" w:type="dxa"/>
            <w:right w:w="0" w:type="dxa"/>
          </w:tblCellMar>
        </w:tblPrEx>
        <w:trPr>
          <w:trHeight w:val="283" w:hRule="atLeast"/>
        </w:trPr>
        <w:tc>
          <w:tcPr>
            <w:tcW w:w="8336" w:type="dxa"/>
            <w:tcMar>
              <w:top w:w="15" w:type="dxa"/>
              <w:left w:w="15" w:type="dxa"/>
              <w:bottom w:w="0" w:type="dxa"/>
              <w:right w:w="15" w:type="dxa"/>
            </w:tcMar>
          </w:tcPr>
          <w:p w14:paraId="4FC12494">
            <w:pPr>
              <w:pStyle w:val="22"/>
              <w:numPr>
                <w:ilvl w:val="0"/>
                <w:numId w:val="1"/>
              </w:numPr>
              <w:snapToGrid w:val="0"/>
              <w:spacing w:line="440" w:lineRule="exact"/>
              <w:ind w:firstLineChars="0"/>
              <w:rPr>
                <w:rFonts w:hint="eastAsia" w:ascii="楷体" w:hAnsi="楷体" w:eastAsia="楷体" w:cs="楷体_GB2312"/>
                <w:sz w:val="28"/>
                <w:szCs w:val="28"/>
              </w:rPr>
            </w:pPr>
            <w:bookmarkStart w:id="2" w:name="_Hlk149639061"/>
            <w:r>
              <w:rPr>
                <w:rFonts w:hint="eastAsia" w:ascii="楷体" w:hAnsi="楷体" w:eastAsia="楷体" w:cs="楷体_GB2312"/>
                <w:b/>
                <w:bCs/>
                <w:sz w:val="28"/>
                <w:szCs w:val="28"/>
              </w:rPr>
              <w:t>立项依据与研究内容</w:t>
            </w:r>
            <w:r>
              <w:rPr>
                <w:rFonts w:hint="eastAsia" w:ascii="楷体" w:hAnsi="楷体" w:eastAsia="楷体" w:cs="楷体_GB2312"/>
                <w:sz w:val="28"/>
                <w:szCs w:val="28"/>
              </w:rPr>
              <w:t>（</w:t>
            </w:r>
            <w:r>
              <w:rPr>
                <w:rFonts w:hint="eastAsia" w:ascii="楷体" w:hAnsi="楷体" w:eastAsia="楷体" w:cs="楷体_GB2312"/>
                <w:b/>
                <w:bCs/>
                <w:sz w:val="28"/>
                <w:szCs w:val="28"/>
              </w:rPr>
              <w:t>建议</w:t>
            </w:r>
            <w:r>
              <w:rPr>
                <w:rFonts w:ascii="楷体" w:hAnsi="楷体" w:eastAsia="楷体" w:cs="楷体_GB2312"/>
                <w:b/>
                <w:bCs/>
                <w:sz w:val="28"/>
                <w:szCs w:val="28"/>
              </w:rPr>
              <w:t>8000</w:t>
            </w:r>
            <w:r>
              <w:rPr>
                <w:rFonts w:hint="eastAsia" w:ascii="楷体" w:hAnsi="楷体" w:eastAsia="楷体" w:cs="楷体_GB2312"/>
                <w:b/>
                <w:bCs/>
                <w:sz w:val="28"/>
                <w:szCs w:val="28"/>
              </w:rPr>
              <w:t>字以下</w:t>
            </w:r>
            <w:r>
              <w:rPr>
                <w:rFonts w:hint="eastAsia" w:ascii="楷体" w:hAnsi="楷体" w:eastAsia="楷体" w:cs="楷体_GB2312"/>
                <w:bCs/>
                <w:sz w:val="22"/>
                <w:szCs w:val="28"/>
              </w:rPr>
              <w:t>（不包括文献）</w:t>
            </w:r>
            <w:r>
              <w:rPr>
                <w:rFonts w:hint="eastAsia" w:ascii="楷体" w:hAnsi="楷体" w:eastAsia="楷体" w:cs="楷体_GB2312"/>
                <w:sz w:val="28"/>
                <w:szCs w:val="28"/>
              </w:rPr>
              <w:t>）</w:t>
            </w:r>
            <w:bookmarkEnd w:id="2"/>
          </w:p>
        </w:tc>
      </w:tr>
      <w:tr w14:paraId="7FF8DC2B">
        <w:tblPrEx>
          <w:tblCellMar>
            <w:top w:w="0" w:type="dxa"/>
            <w:left w:w="0" w:type="dxa"/>
            <w:bottom w:w="0" w:type="dxa"/>
            <w:right w:w="0" w:type="dxa"/>
          </w:tblCellMar>
        </w:tblPrEx>
        <w:trPr>
          <w:trHeight w:val="2835" w:hRule="atLeast"/>
        </w:trPr>
        <w:tc>
          <w:tcPr>
            <w:tcW w:w="8336" w:type="dxa"/>
            <w:tcBorders>
              <w:bottom w:val="single" w:color="auto" w:sz="4" w:space="0"/>
            </w:tcBorders>
            <w:tcMar>
              <w:top w:w="15" w:type="dxa"/>
              <w:left w:w="15" w:type="dxa"/>
              <w:bottom w:w="0" w:type="dxa"/>
              <w:right w:w="15" w:type="dxa"/>
            </w:tcMar>
            <w:vAlign w:val="center"/>
          </w:tcPr>
          <w:p w14:paraId="3E0C7BDE">
            <w:pPr>
              <w:snapToGrid w:val="0"/>
              <w:spacing w:line="440" w:lineRule="exact"/>
              <w:rPr>
                <w:rFonts w:hint="eastAsia" w:ascii="楷体" w:hAnsi="楷体" w:eastAsia="楷体" w:cs="楷体_GB2312"/>
                <w:color w:val="0070C0"/>
                <w:sz w:val="28"/>
                <w:szCs w:val="28"/>
              </w:rPr>
            </w:pPr>
            <w:r>
              <w:rPr>
                <w:rFonts w:ascii="楷体" w:hAnsi="楷体" w:eastAsia="楷体"/>
                <w:sz w:val="28"/>
                <w:szCs w:val="28"/>
              </w:rPr>
              <w:t>1</w:t>
            </w:r>
            <w:r>
              <w:rPr>
                <w:rFonts w:hint="eastAsia" w:ascii="楷体" w:hAnsi="楷体" w:eastAsia="楷体" w:cs="楷体_GB2312"/>
                <w:sz w:val="28"/>
                <w:szCs w:val="28"/>
              </w:rPr>
              <w:t>．</w:t>
            </w:r>
            <w:r>
              <w:rPr>
                <w:rFonts w:hint="eastAsia" w:ascii="楷体" w:hAnsi="楷体" w:eastAsia="楷体" w:cs="楷体_GB2312"/>
                <w:b/>
                <w:bCs/>
                <w:sz w:val="28"/>
                <w:szCs w:val="28"/>
              </w:rPr>
              <w:t>项目的立项依据</w:t>
            </w:r>
            <w:r>
              <w:rPr>
                <w:rFonts w:hint="eastAsia" w:ascii="楷体" w:hAnsi="楷体" w:eastAsia="楷体" w:cs="楷体_GB2312"/>
                <w:sz w:val="28"/>
                <w:szCs w:val="28"/>
              </w:rPr>
              <w:t>（【理工医科】研究意义、国内外研究现状及发展动态分析，需结合科学研究发展趋势来论述科学意义；或结合国民经济和社会发展中迫切需要解决的关键科技问题来论述其应用前景。附主要参考文献目录【哲学社会学科】国内外相关研究的学术史梳理及研究动态;本课题相对于已有研究的独到学术价值和应用价值等。附主要参考文献目录）</w:t>
            </w:r>
          </w:p>
        </w:tc>
      </w:tr>
      <w:tr w14:paraId="10AC9235">
        <w:tblPrEx>
          <w:tblCellMar>
            <w:top w:w="0" w:type="dxa"/>
            <w:left w:w="0" w:type="dxa"/>
            <w:bottom w:w="0" w:type="dxa"/>
            <w:right w:w="0" w:type="dxa"/>
          </w:tblCellMar>
        </w:tblPrEx>
        <w:trPr>
          <w:trHeight w:val="13297"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9236CBD">
            <w:pPr>
              <w:adjustRightInd w:val="0"/>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1.1研究背景</w:t>
            </w:r>
          </w:p>
          <w:p w14:paraId="2F0F3FBD">
            <w:pPr>
              <w:adjustRightInd w:val="0"/>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1.1.1背景综述</w:t>
            </w:r>
          </w:p>
          <w:p w14:paraId="770D0E86">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在人工智能技术与互联网应用深度融合的当下，以生成式AI为核心的多模态内容创作已成为网络信息传播的主流形态。文本、图像、音频、视频等多模态内容凭借丰富的表现力与高效的传播性，重塑了公众的信息交互方式，推动了数字经济、文化传播等领域的创新发展。</w:t>
            </w:r>
          </w:p>
          <w:p w14:paraId="4AF314DA">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与此同时，生成式AI技术的低门槛化与多模态内容的隐蔽性特征，为“委婉有害内容”的滋生与传播提供了温床。不同于传统直白的有害信息，委婉有害内容通过语义替换、符号隐喻、多模态转译等手段，规避现有审核机制的检测，呈现出“形式合规化、含义隐蔽化、传播扩散化”的新特征：在文本层面，利用谐音、拼音缩写、语义联想等方式，将侮辱性、攻击性含义包裹在日常化表述中；在图像层面，通过“文本-图像转译”策略，先将敏感词汇谐音化或隐喻化，再以该表述作为提示词驱动生成式AI生成看似无害的图像，实现有害含义的视觉化隐藏；在音频与视频层面，谐音辱骂、节奏变形、画面隐喻等手段普遍存在，甚至出现“多模态协同规避”现象——例如视频中画面展示隐喻图像、音频使用谐音话术、字幕嵌入语义替换文本，形成跨模态的有害信息传播闭环</w:t>
            </w:r>
            <w:r>
              <w:rPr>
                <w:rFonts w:hint="eastAsia" w:ascii="仿宋_GB2312" w:hAnsi="仿宋" w:eastAsia="仿宋_GB2312" w:cs="仿宋"/>
                <w:sz w:val="24"/>
              </w:rPr>
              <w:t>。</w:t>
            </w:r>
          </w:p>
          <w:p w14:paraId="6A73D7DE">
            <w:pPr>
              <w:widowControl/>
              <w:spacing w:line="360" w:lineRule="auto"/>
              <w:ind w:firstLine="480" w:firstLineChars="200"/>
              <w:rPr>
                <w:rFonts w:ascii="仿宋_GB2312" w:hAnsi="仿宋" w:eastAsia="仿宋_GB2312" w:cs="仿宋"/>
                <w:sz w:val="24"/>
              </w:rPr>
            </w:pPr>
            <w:r>
              <w:rPr>
                <w:rFonts w:ascii="仿宋_GB2312" w:hAnsi="仿宋" w:eastAsia="仿宋_GB2312" w:cs="仿宋"/>
                <w:sz w:val="24"/>
              </w:rPr>
              <w:t>此类多模态委婉有害内容的传播，已对网络空间治理、公众信息安全乃至社会稳定产生深远影响。一方面，其隐蔽性导致现有基于关键词匹配、单一模态特征识别的审核技术失效，使得有害信息能够在社交平台、短视频平台等渠道广泛扩散，误导公众认知、煽动负面情绪；另一方面，随着国家级网络安全战略对有害信息治理要求的不断提升，如何精准识别多模态场景下的委婉有害内容，已成为保障公民信息权益、维护网络空间清朗生态、落实国家网络安全战略的关键技术需求。在此背景下，开展多模态委婉有害内容检测技术研究，既是应对当前网络安全新挑战的必然选择，也是推动AI技术在网络空间治理领域合规应用、服务国家级网络安全保障体系建设的重要举措。</w:t>
            </w:r>
          </w:p>
          <w:p w14:paraId="792D5655">
            <w:pPr>
              <w:spacing w:before="260" w:after="260" w:line="360" w:lineRule="auto"/>
              <w:ind w:firstLine="482" w:firstLineChars="200"/>
              <w:rPr>
                <w:rFonts w:eastAsia="仿宋_GB2312"/>
                <w:b/>
                <w:bCs/>
                <w:color w:val="000000" w:themeColor="text1"/>
                <w:sz w:val="24"/>
                <w:highlight w:val="yellow"/>
                <w14:textFill>
                  <w14:solidFill>
                    <w14:schemeClr w14:val="tx1"/>
                  </w14:solidFill>
                </w14:textFill>
              </w:rPr>
            </w:pPr>
            <w:r>
              <w:rPr>
                <w:rFonts w:eastAsia="仿宋_GB2312"/>
                <w:b/>
                <w:bCs/>
                <w:color w:val="000000" w:themeColor="text1"/>
                <w:sz w:val="24"/>
                <w14:textFill>
                  <w14:solidFill>
                    <w14:schemeClr w14:val="tx1"/>
                  </w14:solidFill>
                </w14:textFill>
              </w:rPr>
              <w:t>1.1.2存在问题</w:t>
            </w:r>
          </w:p>
          <w:p w14:paraId="5B55F04A">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近年来，</w:t>
            </w:r>
            <w:r>
              <w:rPr>
                <w:rFonts w:hint="eastAsia" w:eastAsia="仿宋_GB2312"/>
                <w:color w:val="000000" w:themeColor="text1"/>
                <w:sz w:val="24"/>
                <w14:textFill>
                  <w14:solidFill>
                    <w14:schemeClr w14:val="tx1"/>
                  </w14:solidFill>
                </w14:textFill>
              </w:rPr>
              <w:t>违规内容多以委婉语的形式出现以逃避平台捕捉</w:t>
            </w:r>
            <w:r>
              <w:rPr>
                <w:rFonts w:eastAsia="仿宋_GB2312"/>
                <w:color w:val="000000" w:themeColor="text1"/>
                <w:sz w:val="24"/>
                <w14:textFill>
                  <w14:solidFill>
                    <w14:schemeClr w14:val="tx1"/>
                  </w14:solidFill>
                </w14:textFill>
              </w:rPr>
              <w:t>，尤其是在各种社交</w:t>
            </w:r>
            <w:r>
              <w:rPr>
                <w:rFonts w:hint="eastAsia" w:eastAsia="仿宋_GB2312"/>
                <w:color w:val="000000" w:themeColor="text1"/>
                <w:sz w:val="24"/>
                <w14:textFill>
                  <w14:solidFill>
                    <w14:schemeClr w14:val="tx1"/>
                  </w14:solidFill>
                </w14:textFill>
              </w:rPr>
              <w:t>平台上</w:t>
            </w:r>
            <w:r>
              <w:rPr>
                <w:rFonts w:eastAsia="仿宋_GB2312"/>
                <w:color w:val="000000" w:themeColor="text1"/>
                <w:sz w:val="24"/>
                <w14:textFill>
                  <w14:solidFill>
                    <w14:schemeClr w14:val="tx1"/>
                  </w14:solidFill>
                </w14:textFill>
              </w:rPr>
              <w:t>，如</w:t>
            </w:r>
            <w:r>
              <w:rPr>
                <w:rFonts w:hint="eastAsia" w:eastAsia="仿宋_GB2312"/>
                <w:color w:val="000000" w:themeColor="text1"/>
                <w:sz w:val="24"/>
                <w14:textFill>
                  <w14:solidFill>
                    <w14:schemeClr w14:val="tx1"/>
                  </w14:solidFill>
                </w14:textFill>
              </w:rPr>
              <w:t>抖音、微博、小红书等社交</w:t>
            </w:r>
            <w:r>
              <w:rPr>
                <w:rFonts w:eastAsia="仿宋_GB2312"/>
                <w:color w:val="000000" w:themeColor="text1"/>
                <w:sz w:val="24"/>
                <w14:textFill>
                  <w14:solidFill>
                    <w14:schemeClr w14:val="tx1"/>
                  </w14:solidFill>
                </w14:textFill>
              </w:rPr>
              <w:t>应用。这种</w:t>
            </w:r>
            <w:r>
              <w:rPr>
                <w:rFonts w:hint="eastAsia" w:eastAsia="仿宋_GB2312"/>
                <w:color w:val="000000" w:themeColor="text1"/>
                <w:sz w:val="24"/>
                <w14:textFill>
                  <w14:solidFill>
                    <w14:schemeClr w14:val="tx1"/>
                  </w14:solidFill>
                </w14:textFill>
              </w:rPr>
              <w:t>违规委婉语的出现形式</w:t>
            </w:r>
            <w:r>
              <w:rPr>
                <w:rFonts w:eastAsia="仿宋_GB2312"/>
                <w:color w:val="000000" w:themeColor="text1"/>
                <w:sz w:val="24"/>
                <w14:textFill>
                  <w14:solidFill>
                    <w14:schemeClr w14:val="tx1"/>
                  </w14:solidFill>
                </w14:textFill>
              </w:rPr>
              <w:t>多样，通常利用</w:t>
            </w:r>
            <w:r>
              <w:rPr>
                <w:rFonts w:hint="eastAsia" w:eastAsia="仿宋_GB2312"/>
                <w:color w:val="000000" w:themeColor="text1"/>
                <w:sz w:val="24"/>
                <w14:textFill>
                  <w14:solidFill>
                    <w14:schemeClr w14:val="tx1"/>
                  </w14:solidFill>
                </w14:textFill>
              </w:rPr>
              <w:t>文字的语言歧义、文字中穿插大量乱码或者带有侮辱信息的图片来传达违规内容（如图1-1所示）</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导致应用平台内社交矛盾激化</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不利于营造清朗的网络环境</w:t>
            </w:r>
            <w:r>
              <w:rPr>
                <w:rFonts w:eastAsia="仿宋_GB2312"/>
                <w:color w:val="000000" w:themeColor="text1"/>
                <w:sz w:val="24"/>
                <w14:textFill>
                  <w14:solidFill>
                    <w14:schemeClr w14:val="tx1"/>
                  </w14:solidFill>
                </w14:textFill>
              </w:rPr>
              <w:t>。</w:t>
            </w:r>
          </w:p>
          <w:p w14:paraId="0AF03901">
            <w:pPr>
              <w:spacing w:line="360" w:lineRule="auto"/>
              <w:ind w:left="-3" w:leftChars="-6" w:hanging="10" w:hangingChars="5"/>
              <w:jc w:val="center"/>
              <w:rPr>
                <w:rFonts w:eastAsia="仿宋_GB2312"/>
                <w:color w:val="000000" w:themeColor="text1"/>
                <w:sz w:val="24"/>
                <w14:textFill>
                  <w14:solidFill>
                    <w14:schemeClr w14:val="tx1"/>
                  </w14:solidFill>
                </w14:textFill>
              </w:rPr>
            </w:pPr>
            <w:r>
              <w:drawing>
                <wp:inline distT="0" distB="0" distL="0" distR="0">
                  <wp:extent cx="2489835" cy="1059815"/>
                  <wp:effectExtent l="0" t="0" r="12065" b="6985"/>
                  <wp:docPr id="134257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9982"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t="55685" b="27653"/>
                          <a:stretch>
                            <a:fillRect/>
                          </a:stretch>
                        </pic:blipFill>
                        <pic:spPr>
                          <a:xfrm>
                            <a:off x="0" y="0"/>
                            <a:ext cx="2552663" cy="1059815"/>
                          </a:xfrm>
                          <a:prstGeom prst="rect">
                            <a:avLst/>
                          </a:prstGeom>
                          <a:noFill/>
                          <a:ln>
                            <a:noFill/>
                          </a:ln>
                        </pic:spPr>
                      </pic:pic>
                    </a:graphicData>
                  </a:graphic>
                </wp:inline>
              </w:drawing>
            </w:r>
            <w:r>
              <w:drawing>
                <wp:inline distT="0" distB="0" distL="0" distR="0">
                  <wp:extent cx="2091055" cy="1060450"/>
                  <wp:effectExtent l="0" t="0" r="4445" b="6350"/>
                  <wp:docPr id="844027739" name="图片 2"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739" name="图片 2" descr="日程表&#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t="53320" b="26642"/>
                          <a:stretch>
                            <a:fillRect/>
                          </a:stretch>
                        </pic:blipFill>
                        <pic:spPr>
                          <a:xfrm>
                            <a:off x="0" y="0"/>
                            <a:ext cx="2141448" cy="1060450"/>
                          </a:xfrm>
                          <a:prstGeom prst="rect">
                            <a:avLst/>
                          </a:prstGeom>
                          <a:noFill/>
                          <a:ln>
                            <a:noFill/>
                          </a:ln>
                        </pic:spPr>
                      </pic:pic>
                    </a:graphicData>
                  </a:graphic>
                </wp:inline>
              </w:drawing>
            </w:r>
          </w:p>
          <w:p w14:paraId="3CC780FA">
            <w:pPr>
              <w:spacing w:line="360" w:lineRule="auto"/>
              <w:ind w:leftChars="-6" w:hanging="12" w:hangingChars="6"/>
              <w:jc w:val="center"/>
              <w:rPr>
                <w:rFonts w:eastAsia="黑体"/>
                <w:color w:val="000000" w:themeColor="text1"/>
                <w:szCs w:val="21"/>
                <w14:textFill>
                  <w14:solidFill>
                    <w14:schemeClr w14:val="tx1"/>
                  </w14:solidFill>
                </w14:textFill>
              </w:rPr>
            </w:pPr>
            <w:r>
              <w:rPr>
                <w:rFonts w:eastAsia="黑体"/>
                <w:color w:val="000000" w:themeColor="text1"/>
                <w:szCs w:val="21"/>
                <w14:textFill>
                  <w14:solidFill>
                    <w14:schemeClr w14:val="tx1"/>
                  </w14:solidFill>
                </w14:textFill>
              </w:rPr>
              <w:t>图1-</w:t>
            </w:r>
            <w:r>
              <w:rPr>
                <w:rFonts w:hint="eastAsia" w:eastAsia="黑体"/>
                <w:color w:val="000000" w:themeColor="text1"/>
                <w:szCs w:val="21"/>
                <w14:textFill>
                  <w14:solidFill>
                    <w14:schemeClr w14:val="tx1"/>
                  </w14:solidFill>
                </w14:textFill>
              </w:rPr>
              <w:t>1</w:t>
            </w:r>
            <w:r>
              <w:rPr>
                <w:rFonts w:eastAsia="黑体"/>
                <w:color w:val="000000" w:themeColor="text1"/>
                <w:szCs w:val="21"/>
                <w14:textFill>
                  <w14:solidFill>
                    <w14:schemeClr w14:val="tx1"/>
                  </w14:solidFill>
                </w14:textFill>
              </w:rPr>
              <w:t xml:space="preserve"> </w:t>
            </w:r>
            <w:r>
              <w:rPr>
                <w:rFonts w:hint="eastAsia" w:eastAsia="黑体"/>
                <w:color w:val="000000" w:themeColor="text1"/>
                <w:szCs w:val="21"/>
                <w14:textFill>
                  <w14:solidFill>
                    <w14:schemeClr w14:val="tx1"/>
                  </w14:solidFill>
                </w14:textFill>
              </w:rPr>
              <w:t>利用文字与图片在抖音私信发表违规内容</w:t>
            </w:r>
          </w:p>
          <w:p w14:paraId="4CABD7B4">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进行</w:t>
            </w:r>
            <w:r>
              <w:rPr>
                <w:rFonts w:hint="eastAsia" w:eastAsia="仿宋_GB2312"/>
                <w:color w:val="000000" w:themeColor="text1"/>
                <w:sz w:val="24"/>
                <w14:textFill>
                  <w14:solidFill>
                    <w14:schemeClr w14:val="tx1"/>
                  </w14:solidFill>
                </w14:textFill>
              </w:rPr>
              <w:t>多模态违规委婉语</w:t>
            </w:r>
            <w:r>
              <w:rPr>
                <w:rFonts w:eastAsia="仿宋_GB2312"/>
                <w:color w:val="000000" w:themeColor="text1"/>
                <w:sz w:val="24"/>
                <w14:textFill>
                  <w14:solidFill>
                    <w14:schemeClr w14:val="tx1"/>
                  </w14:solidFill>
                </w14:textFill>
              </w:rPr>
              <w:t>检测主要涉及以下技术难题：</w:t>
            </w:r>
          </w:p>
          <w:p w14:paraId="777EE8E8">
            <w:pPr>
              <w:numPr>
                <w:ilvl w:val="0"/>
                <w:numId w:val="2"/>
              </w:num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动态演变特征导致检测滞后</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多模态委婉语在现代社会的更迭中，新的组合方式层出不穷，使检测系统始终处于追赶状态，例如“唐人”在十年前的网络中指唐人街、唐朝的人、或者借指中国人，可是在近年的网络中，“唐人”又有了“唐氏综合症患者”的含义，而在不停的传播中，又被赋予了“肢体肥大”、“智商低下”等语义，后被引申成了侮辱他人的含义。</w:t>
            </w:r>
          </w:p>
          <w:p w14:paraId="5ABA0849">
            <w:pPr>
              <w:numPr>
                <w:ilvl w:val="0"/>
                <w:numId w:val="2"/>
              </w:num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跨模态语义融合与对齐难题</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多模态违规内容常将文字委婉语与图片、表情包、视频片段等非文本信息结合，单一模态的语义解读无法完整还原违规意图，跨模态信息的融合对齐成为关键障碍。语义碎片化分布：违规信息可能拆分在不同模态中，例如文字用“懂得都懂”配合一张带有侮辱性元素的表情包，文字本身无违规性，需结合图像语义才能判断，而不同模态的语义关联缺乏明确规律。模态间语义冲突与补充：部分场景下，图像与文字语义存在矛盾或补充，例如文字描述“可爱的小天使”，搭配的却是丑化、歧视特定群体的图片，系统需区分这种“正话反说”的跨模态讽刺，难度极大。</w:t>
            </w:r>
          </w:p>
          <w:p w14:paraId="2DDCCA0A">
            <w:pPr>
              <w:numPr>
                <w:ilvl w:val="0"/>
                <w:numId w:val="2"/>
              </w:num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对抗性规避手段的动态升级</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为逃避检测，违规内容发布者会主动研究平台检测规则，不断升级规避手段，形成“检测</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规避</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再检测” 的对抗循环，使检测系统难以应对。文字层面的对抗变异：除了基础的谐音、拆分，还会通过生僻字替换（如用“砼” 替代 “同” 组成侮辱性词汇）、拼音首字母 + 特殊符号组合、方言谐音转写（用方言发音的文字替代违规词汇）等方式规避文字检测。多模态联合对抗：将违规信息隐藏在多模态内容的细节中，例如在视频背景角落嵌入微小的侮辱性文字图片、用特定节奏的音乐配合模糊的文字暗示违规内容，或通过 “图文错位”（文字描述 A，图片细节隐含B类违规信息）的方式降低检测概率。</w:t>
            </w:r>
          </w:p>
          <w:p w14:paraId="0A3F9C3B">
            <w:pPr>
              <w:spacing w:line="360" w:lineRule="auto"/>
              <w:ind w:firstLine="480" w:firstLineChars="200"/>
              <w:rPr>
                <w:rFonts w:eastAsia="仿宋_GB2312"/>
                <w:color w:val="000000" w:themeColor="text1"/>
                <w:sz w:val="28"/>
                <w:szCs w:val="28"/>
                <w14:textFill>
                  <w14:solidFill>
                    <w14:schemeClr w14:val="tx1"/>
                  </w14:solidFill>
                </w14:textFill>
              </w:rPr>
            </w:pPr>
            <w:r>
              <w:rPr>
                <w:rFonts w:eastAsia="仿宋_GB2312"/>
                <w:color w:val="000000" w:themeColor="text1"/>
                <w:sz w:val="24"/>
                <w14:textFill>
                  <w14:solidFill>
                    <w14:schemeClr w14:val="tx1"/>
                  </w14:solidFill>
                </w14:textFill>
              </w:rPr>
              <w:t>随着</w:t>
            </w:r>
            <w:r>
              <w:rPr>
                <w:rFonts w:hint="eastAsia" w:eastAsia="仿宋_GB2312"/>
                <w:color w:val="000000" w:themeColor="text1"/>
                <w:sz w:val="24"/>
                <w14:textFill>
                  <w14:solidFill>
                    <w14:schemeClr w14:val="tx1"/>
                  </w14:solidFill>
                </w14:textFill>
              </w:rPr>
              <w:t>人们聊天模式的不断迭代</w:t>
            </w:r>
            <w:r>
              <w:rPr>
                <w:rFonts w:eastAsia="仿宋_GB2312"/>
                <w:color w:val="000000" w:themeColor="text1"/>
                <w:sz w:val="24"/>
                <w14:textFill>
                  <w14:solidFill>
                    <w14:schemeClr w14:val="tx1"/>
                  </w14:solidFill>
                </w14:textFill>
              </w:rPr>
              <w:t>，传统的</w:t>
            </w:r>
            <w:r>
              <w:rPr>
                <w:rFonts w:hint="eastAsia" w:eastAsia="仿宋_GB2312"/>
                <w:color w:val="000000" w:themeColor="text1"/>
                <w:sz w:val="24"/>
                <w14:textFill>
                  <w14:solidFill>
                    <w14:schemeClr w14:val="tx1"/>
                  </w14:solidFill>
                </w14:textFill>
              </w:rPr>
              <w:t>平台审核模式</w:t>
            </w:r>
            <w:r>
              <w:rPr>
                <w:rFonts w:eastAsia="仿宋_GB2312"/>
                <w:color w:val="000000" w:themeColor="text1"/>
                <w:sz w:val="24"/>
                <w14:textFill>
                  <w14:solidFill>
                    <w14:schemeClr w14:val="tx1"/>
                  </w14:solidFill>
                </w14:textFill>
              </w:rPr>
              <w:t>已不足以应对这些新兴的威胁。未来的研究应聚焦于提升</w:t>
            </w:r>
            <w:r>
              <w:rPr>
                <w:rFonts w:hint="eastAsia" w:eastAsia="仿宋_GB2312"/>
                <w:color w:val="000000" w:themeColor="text1"/>
                <w:sz w:val="24"/>
                <w14:textFill>
                  <w14:solidFill>
                    <w14:schemeClr w14:val="tx1"/>
                  </w14:solidFill>
                </w14:textFill>
              </w:rPr>
              <w:t>违规委婉语内容</w:t>
            </w:r>
            <w:r>
              <w:rPr>
                <w:rFonts w:eastAsia="仿宋_GB2312"/>
                <w:color w:val="000000" w:themeColor="text1"/>
                <w:sz w:val="24"/>
                <w14:textFill>
                  <w14:solidFill>
                    <w14:schemeClr w14:val="tx1"/>
                  </w14:solidFill>
                </w14:textFill>
              </w:rPr>
              <w:t>检测</w:t>
            </w:r>
            <w:r>
              <w:rPr>
                <w:rFonts w:hint="eastAsia" w:eastAsia="仿宋_GB2312"/>
                <w:color w:val="000000" w:themeColor="text1"/>
                <w:sz w:val="24"/>
                <w14:textFill>
                  <w14:solidFill>
                    <w14:schemeClr w14:val="tx1"/>
                  </w14:solidFill>
                </w14:textFill>
              </w:rPr>
              <w:t>的</w:t>
            </w:r>
            <w:r>
              <w:rPr>
                <w:rFonts w:eastAsia="仿宋_GB2312"/>
                <w:color w:val="000000" w:themeColor="text1"/>
                <w:sz w:val="24"/>
                <w14:textFill>
                  <w14:solidFill>
                    <w14:schemeClr w14:val="tx1"/>
                  </w14:solidFill>
                </w14:textFill>
              </w:rPr>
              <w:t>准确性和实时性，并通过多模态融合</w:t>
            </w:r>
            <w:r>
              <w:rPr>
                <w:rFonts w:hint="eastAsia" w:eastAsia="仿宋_GB2312"/>
                <w:color w:val="000000" w:themeColor="text1"/>
                <w:sz w:val="24"/>
                <w14:textFill>
                  <w14:solidFill>
                    <w14:schemeClr w14:val="tx1"/>
                  </w14:solidFill>
                </w14:textFill>
              </w:rPr>
              <w:t>、并借助大模型，</w:t>
            </w:r>
            <w:r>
              <w:rPr>
                <w:rFonts w:eastAsia="仿宋_GB2312"/>
                <w:color w:val="000000" w:themeColor="text1"/>
                <w:sz w:val="24"/>
                <w14:textFill>
                  <w14:solidFill>
                    <w14:schemeClr w14:val="tx1"/>
                  </w14:solidFill>
                </w14:textFill>
              </w:rPr>
              <w:t>从而</w:t>
            </w:r>
            <w:r>
              <w:rPr>
                <w:rFonts w:hint="eastAsia" w:eastAsia="仿宋_GB2312"/>
                <w:color w:val="000000" w:themeColor="text1"/>
                <w:sz w:val="24"/>
                <w14:textFill>
                  <w14:solidFill>
                    <w14:schemeClr w14:val="tx1"/>
                  </w14:solidFill>
                </w14:textFill>
              </w:rPr>
              <w:t>营造清朗的网络环境</w:t>
            </w:r>
            <w:r>
              <w:rPr>
                <w:rFonts w:eastAsia="仿宋_GB2312"/>
                <w:color w:val="000000" w:themeColor="text1"/>
                <w:sz w:val="24"/>
                <w14:textFill>
                  <w14:solidFill>
                    <w14:schemeClr w14:val="tx1"/>
                  </w14:solidFill>
                </w14:textFill>
              </w:rPr>
              <w:t>。</w:t>
            </w:r>
          </w:p>
          <w:p w14:paraId="4559388F">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1.2研究意义</w:t>
            </w:r>
          </w:p>
          <w:p w14:paraId="0ADB977A">
            <w:pPr>
              <w:spacing w:before="260" w:after="260" w:line="360" w:lineRule="auto"/>
              <w:ind w:firstLine="482" w:firstLineChars="200"/>
              <w:rPr>
                <w:rFonts w:eastAsia="仿宋_GB2312"/>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1.2.1学习意义</w:t>
            </w:r>
          </w:p>
          <w:p w14:paraId="254EC869">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本项目组成员通过此次项目实践，可以拓展在计算机领域内的知识范围，很大程度提高了个人综合能力水平：</w:t>
            </w:r>
          </w:p>
          <w:p w14:paraId="5A6B3A9C">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（1）通过本次项目，项目组成员可以培养团队协作的精神，通过将项目细分为不同模块，分工合作，提高项目进展速度，为以后在工作中分配以及完成任务打下良好的基础；</w:t>
            </w:r>
          </w:p>
          <w:p w14:paraId="5EB46409">
            <w:pPr>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（2）通过本次项目，项目组成员可以学习到计算机领域的深层次知识与前沿知识，学习到多模态特征提取和卷积神经网络等本科教学阶段不常接触的知识，为以后的专业深造提供入门与过渡；</w:t>
            </w:r>
          </w:p>
          <w:p w14:paraId="496EA6A7">
            <w:pPr>
              <w:spacing w:line="360" w:lineRule="auto"/>
              <w:ind w:firstLine="480" w:firstLineChars="200"/>
              <w:jc w:val="left"/>
              <w:rPr>
                <w:rFonts w:ascii="仿宋_GB2312" w:hAnsi="仿宋" w:eastAsia="仿宋_GB2312" w:cs="仿宋"/>
                <w:sz w:val="24"/>
              </w:rPr>
            </w:pPr>
            <w:r>
              <w:rPr>
                <w:rFonts w:hint="eastAsia" w:ascii="仿宋_GB2312" w:hAnsi="仿宋" w:eastAsia="仿宋_GB2312" w:cs="仿宋"/>
                <w:bCs/>
                <w:sz w:val="24"/>
              </w:rPr>
              <w:t>（3）</w:t>
            </w:r>
            <w:r>
              <w:rPr>
                <w:rFonts w:hint="eastAsia" w:ascii="仿宋_GB2312" w:hAnsi="仿宋" w:eastAsia="仿宋_GB2312" w:cs="仿宋"/>
                <w:sz w:val="24"/>
              </w:rPr>
              <w:t>在实现算法阶段，算法的微调和对抗训练实现十分困难，在此阶段项目组成员的编程能力与计算思维能力得到了很大的提升，专业素养有了很大提升，为未来工作打下了良好的基础。</w:t>
            </w:r>
          </w:p>
          <w:p w14:paraId="34FC3866">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1.2.2科学意义</w:t>
            </w:r>
          </w:p>
          <w:p w14:paraId="4B0C71D4">
            <w:pPr>
              <w:spacing w:before="260" w:after="260"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由于特征提取、神经网络和网络爬虫技术在现代社会对解决很多问题都有良好的效果，理论证明，它们在项目实践中是解决问题很好的方法，所以在项目中尝试使用这些技术不仅可以更好的解决问题，并且在实践中可以从实践上对相关技术进行验证与完善，并深入了解这些技术，补充技术的理论完备性和实际操作知识。</w:t>
            </w:r>
          </w:p>
          <w:p w14:paraId="3777A483">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1.2.3社会意义</w:t>
            </w:r>
          </w:p>
          <w:p w14:paraId="03EF0EE9">
            <w:pPr>
              <w:spacing w:before="260" w:after="260" w:line="360" w:lineRule="auto"/>
              <w:ind w:firstLine="480" w:firstLineChars="200"/>
              <w:rPr>
                <w:rFonts w:ascii="仿宋_GB2312" w:hAnsi="Calibri" w:eastAsia="仿宋_GB2312" w:cs="仿宋"/>
                <w:bCs/>
                <w:sz w:val="24"/>
                <w:lang w:bidi="ar"/>
              </w:rPr>
            </w:pPr>
            <w:r>
              <w:rPr>
                <w:rFonts w:hint="eastAsia" w:ascii="仿宋_GB2312" w:hAnsi="仿宋" w:eastAsia="仿宋_GB2312" w:cs="仿宋"/>
                <w:bCs/>
                <w:sz w:val="24"/>
                <w:lang w:bidi="ar"/>
              </w:rPr>
              <w:t>随着信息科技的发展，社交网络已经成为人们生活中不可缺少的一部分，甚至成为人类虚拟交流的全部平台。而在广大社交媒体平台上，人们利用多模态委婉语发表违规言论，逃避平台管控，有碍社交平台治理，不利于营造积极向上的网络环境。因此</w:t>
            </w:r>
            <w:r>
              <w:rPr>
                <w:rFonts w:hint="eastAsia" w:ascii="仿宋_GB2312" w:hAnsi="Calibri" w:eastAsia="仿宋_GB2312" w:cs="仿宋"/>
                <w:bCs/>
                <w:sz w:val="24"/>
                <w:lang w:bidi="ar"/>
              </w:rPr>
              <w:t>设计研究出高效、准确的多模态委婉语检测系统，对捕捉有害信息、促进文明发言的与社会的稳定、提升用户体验有着十分重要的意义。</w:t>
            </w:r>
          </w:p>
          <w:p w14:paraId="051BA18B">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1.3国内外研究现状</w:t>
            </w:r>
          </w:p>
          <w:p w14:paraId="1010FB02">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多模态委婉有害内容检测技术作为网络内容安全领域的核心防御技术之一，在平台内容治理、用户权益保护和社会舆论引导等领域具有重要的理论价值和实践意义。特别是，精准的委婉有害内容识别对于提升下游内容监管系统的有效性和及时性至关重要。</w:t>
            </w:r>
          </w:p>
          <w:p w14:paraId="767A4754">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多模态委婉有害内容检测的关键任务在于实现跨模态信息的深度融合以及面向隐晦有害语义的准确判定。尽管针对单一模态的有害内容检测方法已趋于成熟，但在实际网络环境中，由于多模态数据呈现出显著的异构性（如文本语义与图像视觉的错位表达）、模糊性（如隐喻性文本搭配歧义图像）和动态演化特征（如新型委婉话术、跨平台传播变异），加之有害内容的隐蔽性不断升级（如谐音梗伪装、视觉隐喻暗示、多模态协同隐晦表达等），使得跨模态特征的有效融合和用于检测系统训练的标注样本获取面临巨大挑战。</w:t>
            </w:r>
          </w:p>
          <w:p w14:paraId="4C0F45EB">
            <w:pPr>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在此背景下，如何基于有限的高质量标注数据，结合先进的多模态深度学习算法，实现高效准确的跨模态特征对齐与融合，以及可靠的委婉有害语义鉴别，从而为网络内容安全体系构建全方位的防御屏障，成为一个极具研究价值的前沿课题，引起了国内外学术界和工业界的广泛关注。以下将系统阐述多模态委婉有害内容检测技术的研究现状。</w:t>
            </w:r>
          </w:p>
          <w:p w14:paraId="00FA3180">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1.3.1单个模态检测研究</w:t>
            </w:r>
          </w:p>
          <w:p w14:paraId="1949A8E9">
            <w:pPr>
              <w:numPr>
                <w:ilvl w:val="0"/>
                <w:numId w:val="3"/>
              </w:num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文本</w:t>
            </w:r>
          </w:p>
          <w:p w14:paraId="39E1A8F8">
            <w:pPr>
              <w:spacing w:before="260" w:after="260" w:line="360" w:lineRule="auto"/>
              <w:ind w:firstLine="465"/>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大语言模型（LLMs）的长上下文处理效率与性能优化</w:t>
            </w:r>
          </w:p>
          <w:p w14:paraId="5C109035">
            <w:pPr>
              <w:spacing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Yaniv 等人</w:t>
            </w:r>
            <w:r>
              <w:rPr>
                <w:rFonts w:hint="default" w:ascii="仿宋_GB2312" w:hAnsi="仿宋" w:eastAsia="仿宋_GB2312" w:cs="仿宋"/>
                <w:bCs/>
                <w:sz w:val="24"/>
                <w:vertAlign w:val="superscript"/>
                <w:lang w:val="en-US" w:eastAsia="zh-CN" w:bidi="ar"/>
              </w:rPr>
              <w:t>[1]</w:t>
            </w:r>
            <w:r>
              <w:rPr>
                <w:rFonts w:hint="default" w:ascii="仿宋_GB2312" w:hAnsi="仿宋" w:eastAsia="仿宋_GB2312" w:cs="仿宋"/>
                <w:bCs/>
                <w:sz w:val="24"/>
                <w:lang w:val="en-US" w:eastAsia="zh-CN" w:bidi="ar"/>
              </w:rPr>
              <w:t>提出无参数、轻量级的注意力机制改进方案，核心逻辑是“让 tokens动态屏蔽无关历史tokens，减少后续注意力计算的冗余”。在C4数据集上，带选择性注意力的Transformer语言建模性能显著优于标准Transformer，且模型规模越大、上下文越长，提升越明显。</w:t>
            </w:r>
          </w:p>
          <w:p w14:paraId="3DEA0322">
            <w:pPr>
              <w:spacing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Xu 等人</w:t>
            </w:r>
            <w:r>
              <w:rPr>
                <w:rFonts w:hint="default" w:ascii="仿宋_GB2312" w:hAnsi="仿宋" w:eastAsia="仿宋_GB2312" w:cs="仿宋"/>
                <w:bCs/>
                <w:sz w:val="24"/>
                <w:vertAlign w:val="superscript"/>
                <w:lang w:val="en-US" w:eastAsia="zh-CN" w:bidi="ar"/>
              </w:rPr>
              <w:t>[2]</w:t>
            </w:r>
            <w:r>
              <w:rPr>
                <w:rFonts w:hint="default" w:ascii="仿宋_GB2312" w:hAnsi="仿宋" w:eastAsia="仿宋_GB2312" w:cs="仿宋"/>
                <w:bCs/>
                <w:sz w:val="24"/>
                <w:lang w:val="en-US" w:eastAsia="zh-CN" w:bidi="ar"/>
              </w:rPr>
              <w:t>首次提出“距离感知的渐进式位置复用”策略，解决了训练 - free 方法的静态映射缺陷，在无额外训练成本的前提下，实现LLM上下文窗口的高效扩展，尤其适用于资源受限场景。</w:t>
            </w:r>
          </w:p>
          <w:p w14:paraId="2B5D0552">
            <w:pPr>
              <w:spacing w:line="360" w:lineRule="auto"/>
              <w:ind w:firstLine="480" w:firstLineChars="200"/>
              <w:rPr>
                <w:rFonts w:ascii="仿宋_GB2312" w:hAnsi="仿宋" w:eastAsia="仿宋_GB2312" w:cs="仿宋"/>
                <w:bCs/>
                <w:sz w:val="24"/>
                <w:lang w:bidi="ar"/>
              </w:rPr>
            </w:pPr>
            <w:r>
              <w:rPr>
                <w:rFonts w:hint="default" w:ascii="仿宋_GB2312" w:hAnsi="仿宋" w:eastAsia="仿宋_GB2312" w:cs="仿宋"/>
                <w:bCs/>
                <w:sz w:val="24"/>
                <w:lang w:val="en-US" w:eastAsia="zh-CN" w:bidi="ar"/>
              </w:rPr>
              <w:t>针对低资源语言场景，Choudhury等人</w:t>
            </w:r>
            <w:r>
              <w:rPr>
                <w:rFonts w:hint="default" w:ascii="仿宋_GB2312" w:hAnsi="仿宋" w:eastAsia="仿宋_GB2312" w:cs="仿宋"/>
                <w:bCs/>
                <w:sz w:val="24"/>
                <w:vertAlign w:val="superscript"/>
                <w:lang w:val="en-US" w:eastAsia="zh-CN" w:bidi="ar"/>
              </w:rPr>
              <w:t>[3]</w:t>
            </w:r>
            <w:r>
              <w:rPr>
                <w:rFonts w:hint="default" w:ascii="仿宋_GB2312" w:hAnsi="仿宋" w:eastAsia="仿宋_GB2312" w:cs="仿宋"/>
                <w:bCs/>
                <w:sz w:val="24"/>
                <w:lang w:val="en-US" w:eastAsia="zh-CN" w:bidi="ar"/>
              </w:rPr>
              <w:t>提出基于跨语言预训练的文本特征增强方法，通过将高资源语言的语义知识迁移至孟加拉语等低资源语言，在 MultiOFF 数据集上实现了70.3%的F1分数，较单语模型提升8.2%，为多语言文本有害内容检测提供了有效路径。</w:t>
            </w:r>
            <w:r>
              <w:rPr>
                <w:rFonts w:ascii="仿宋_GB2312" w:hAnsi="仿宋" w:eastAsia="仿宋_GB2312" w:cs="仿宋"/>
                <w:bCs/>
                <w:sz w:val="24"/>
                <w:lang w:bidi="ar"/>
              </w:rPr>
              <w:t>针对跨语言模型的泛化能力，有研究</w:t>
            </w:r>
            <w:r>
              <w:rPr>
                <w:rFonts w:ascii="仿宋_GB2312" w:hAnsi="仿宋" w:eastAsia="仿宋_GB2312" w:cs="仿宋"/>
                <w:bCs/>
                <w:sz w:val="24"/>
                <w:vertAlign w:val="superscript"/>
                <w:lang w:bidi="ar"/>
              </w:rPr>
              <w:t>[</w:t>
            </w:r>
            <w:r>
              <w:rPr>
                <w:rFonts w:hint="eastAsia" w:ascii="仿宋_GB2312" w:hAnsi="仿宋" w:eastAsia="仿宋_GB2312" w:cs="仿宋"/>
                <w:bCs/>
                <w:sz w:val="24"/>
                <w:vertAlign w:val="superscript"/>
                <w:lang w:bidi="ar"/>
              </w:rPr>
              <w:t>4</w:t>
            </w:r>
            <w:r>
              <w:rPr>
                <w:rFonts w:ascii="仿宋_GB2312" w:hAnsi="仿宋" w:eastAsia="仿宋_GB2312" w:cs="仿宋"/>
                <w:bCs/>
                <w:sz w:val="24"/>
                <w:vertAlign w:val="superscript"/>
                <w:lang w:bidi="ar"/>
              </w:rPr>
              <w:t>]</w:t>
            </w:r>
            <w:r>
              <w:rPr>
                <w:rFonts w:ascii="仿宋_GB2312" w:hAnsi="仿宋" w:eastAsia="仿宋_GB2312" w:cs="仿宋"/>
                <w:bCs/>
                <w:sz w:val="24"/>
                <w:lang w:bidi="ar"/>
              </w:rPr>
              <w:t>探索了利用零样本和少样本学习提升模型在西班牙语和英语等不同语言环境下的通用性，验证了模型在有限数据下进行跨语言迁移的潜力。</w:t>
            </w:r>
            <w:r>
              <w:rPr>
                <w:rFonts w:hint="default" w:ascii="仿宋_GB2312" w:hAnsi="仿宋" w:eastAsia="仿宋_GB2312" w:cs="仿宋"/>
                <w:bCs/>
                <w:sz w:val="24"/>
                <w:lang w:val="en-US" w:eastAsia="zh-CN" w:bidi="ar"/>
              </w:rPr>
              <w:t>在动态语义适配方面，Furniturewala 等人</w:t>
            </w:r>
            <w:r>
              <w:rPr>
                <w:rFonts w:hint="default" w:ascii="仿宋_GB2312" w:hAnsi="仿宋" w:eastAsia="仿宋_GB2312" w:cs="仿宋"/>
                <w:bCs/>
                <w:sz w:val="24"/>
                <w:vertAlign w:val="superscript"/>
                <w:lang w:val="en-US" w:eastAsia="zh-CN" w:bidi="ar"/>
              </w:rPr>
              <w:t>[5]</w:t>
            </w:r>
            <w:r>
              <w:rPr>
                <w:rFonts w:hint="default" w:ascii="仿宋_GB2312" w:hAnsi="仿宋" w:eastAsia="仿宋_GB2312" w:cs="仿宋"/>
                <w:bCs/>
                <w:sz w:val="24"/>
                <w:lang w:val="en-US" w:eastAsia="zh-CN" w:bidi="ar"/>
              </w:rPr>
              <w:t>设计多阶段提示策略，通过“简单提示 - 类别提示 - 尺度输出”的层级优化，在DistilBERT模型上使文本模态检测准确率提升至 78.6%，验证了提示工程对文本语义挖掘的增益作用。</w:t>
            </w:r>
          </w:p>
          <w:p w14:paraId="3D75A831">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eastAsia="仿宋_GB2312"/>
                <w:b/>
                <w:bCs/>
                <w:color w:val="000000" w:themeColor="text1"/>
                <w:sz w:val="24"/>
                <w14:textFill>
                  <w14:solidFill>
                    <w14:schemeClr w14:val="tx1"/>
                  </w14:solidFill>
                </w14:textFill>
              </w:rPr>
              <w:t>（2）</w:t>
            </w:r>
            <w:r>
              <w:rPr>
                <w:rFonts w:hint="eastAsia" w:eastAsia="仿宋_GB2312"/>
                <w:b/>
                <w:bCs/>
                <w:color w:val="000000" w:themeColor="text1"/>
                <w:sz w:val="24"/>
                <w14:textFill>
                  <w14:solidFill>
                    <w14:schemeClr w14:val="tx1"/>
                  </w14:solidFill>
                </w14:textFill>
              </w:rPr>
              <w:t>图像</w:t>
            </w:r>
          </w:p>
          <w:p w14:paraId="65C24135">
            <w:pPr>
              <w:spacing w:before="260" w:after="260"/>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基于Transformer和CNN的视觉处理模型</w:t>
            </w:r>
          </w:p>
          <w:p w14:paraId="3E8AC5B7">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ETH Zurich 的 Liang 等人</w:t>
            </w:r>
            <w:r>
              <w:rPr>
                <w:rFonts w:hint="default" w:ascii="仿宋_GB2312" w:hAnsi="仿宋" w:eastAsia="仿宋_GB2312" w:cs="仿宋"/>
                <w:bCs/>
                <w:sz w:val="24"/>
                <w:vertAlign w:val="superscript"/>
                <w:lang w:val="en-US" w:eastAsia="zh-CN" w:bidi="ar"/>
              </w:rPr>
              <w:t>[6]</w:t>
            </w:r>
            <w:r>
              <w:rPr>
                <w:rFonts w:hint="default" w:ascii="仿宋_GB2312" w:hAnsi="仿宋" w:eastAsia="仿宋_GB2312" w:cs="仿宋"/>
                <w:bCs/>
                <w:sz w:val="24"/>
                <w:lang w:val="en-US" w:eastAsia="zh-CN" w:bidi="ar"/>
              </w:rPr>
              <w:t>为了解决图像复原任务中CNN模型在长距离依赖建模和内容自适应处理上的不足，提出了一种基于Swin Transformer的模型 SwinIR，该方法在超分、去噪、去JPEG伪影等多个任务上以更少的参数量取得了当时的最高性能，但其主要不足在于计算复杂度依然较高，且对JPEG压缩任务中的窗口大小敏感。</w:t>
            </w:r>
          </w:p>
          <w:p w14:paraId="1CD3C83A">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微软亚洲研究院的 Liu 等人</w:t>
            </w:r>
            <w:r>
              <w:rPr>
                <w:rFonts w:hint="default" w:ascii="仿宋_GB2312" w:hAnsi="仿宋" w:eastAsia="仿宋_GB2312" w:cs="仿宋"/>
                <w:bCs/>
                <w:sz w:val="24"/>
                <w:vertAlign w:val="superscript"/>
                <w:lang w:val="en-US" w:eastAsia="zh-CN" w:bidi="ar"/>
              </w:rPr>
              <w:t>[7]</w:t>
            </w:r>
            <w:r>
              <w:rPr>
                <w:rFonts w:hint="default" w:ascii="仿宋_GB2312" w:hAnsi="仿宋" w:eastAsia="仿宋_GB2312" w:cs="仿宋"/>
                <w:bCs/>
                <w:sz w:val="24"/>
                <w:lang w:val="en-US" w:eastAsia="zh-CN" w:bidi="ar"/>
              </w:rPr>
              <w:t>为了解决标准 Vision Transformer 在视觉任务中面临的计算复杂度高（与图像尺寸呈平方关系）和难以处理多尺度特征的问题，提出了一种分层级的、采用移位窗口自注意力机制的视觉 Transformer——Swin Transformer，该方法在图像分类、目标检测和语义分割等多个核心视觉任务上取得了当时的最优性能，并展示了作为通用视觉骨干网络的巨大潜力，但其主要不足在于窗口自注意力机制在建模全局依赖关系上弱于全局自注意力，且其移位窗口的高效实现需要复杂的掩码机制。</w:t>
            </w:r>
          </w:p>
          <w:p w14:paraId="4A6E2CD6">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针对模因图像的构图复杂性，Zhuang 等人</w:t>
            </w:r>
            <w:r>
              <w:rPr>
                <w:rFonts w:hint="default" w:ascii="仿宋_GB2312" w:hAnsi="仿宋" w:eastAsia="仿宋_GB2312" w:cs="仿宋"/>
                <w:bCs/>
                <w:sz w:val="24"/>
                <w:vertAlign w:val="superscript"/>
                <w:lang w:val="en-US" w:eastAsia="zh-CN" w:bidi="ar"/>
              </w:rPr>
              <w:t>[8]</w:t>
            </w:r>
            <w:r>
              <w:rPr>
                <w:rFonts w:hint="default" w:ascii="仿宋_GB2312" w:hAnsi="仿宋" w:eastAsia="仿宋_GB2312" w:cs="仿宋"/>
                <w:bCs/>
                <w:sz w:val="24"/>
                <w:lang w:val="en-US" w:eastAsia="zh-CN" w:bidi="ar"/>
              </w:rPr>
              <w:t>提出基于视觉艺术分析的特征提取方案，通过识别单面板/多面板结构、画面比例、动态类型等视觉属性，在 InternVL-8B模型上使图像模态检测准确率达81.2%，较通用视觉模型提升 9.4%。在低数据场景，Raj等人</w:t>
            </w:r>
            <w:r>
              <w:rPr>
                <w:rFonts w:hint="default" w:ascii="仿宋_GB2312" w:hAnsi="仿宋" w:eastAsia="仿宋_GB2312" w:cs="仿宋"/>
                <w:bCs/>
                <w:sz w:val="24"/>
                <w:vertAlign w:val="superscript"/>
                <w:lang w:val="en-US" w:eastAsia="zh-CN" w:bidi="ar"/>
              </w:rPr>
              <w:t>[9]</w:t>
            </w:r>
            <w:r>
              <w:rPr>
                <w:rFonts w:hint="default" w:ascii="仿宋_GB2312" w:hAnsi="仿宋" w:eastAsia="仿宋_GB2312" w:cs="仿宋"/>
                <w:bCs/>
                <w:sz w:val="24"/>
                <w:lang w:val="en-US" w:eastAsia="zh-CN" w:bidi="ar"/>
              </w:rPr>
              <w:t>采用自监督对比学习预训练视觉编码器，在仅有10%标注数据的情况下仍保持 76.3% 的F1分数，显著降低了图像模态对大规模标注数据的依赖。</w:t>
            </w:r>
          </w:p>
          <w:p w14:paraId="0F482049">
            <w:pPr>
              <w:numPr>
                <w:ilvl w:val="0"/>
                <w:numId w:val="4"/>
              </w:num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音频</w:t>
            </w:r>
          </w:p>
          <w:p w14:paraId="5D0B51DB">
            <w:pPr>
              <w:spacing w:before="260" w:after="260" w:line="360" w:lineRule="auto"/>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 xml:space="preserve">     MFCC</w:t>
            </w:r>
          </w:p>
          <w:p w14:paraId="083ED875">
            <w:pPr>
              <w:spacing w:before="260" w:after="260" w:line="360" w:lineRule="auto"/>
              <w:ind w:firstLine="422" w:firstLineChars="200"/>
              <w:rPr>
                <w:rFonts w:hint="default" w:ascii="仿宋_GB2312" w:hAnsi="仿宋" w:eastAsia="仿宋_GB2312" w:cs="仿宋"/>
                <w:bCs/>
                <w:sz w:val="24"/>
                <w:lang w:val="en-US" w:eastAsia="zh-CN" w:bidi="ar"/>
              </w:rPr>
            </w:pPr>
            <w:r>
              <w:rPr>
                <w:rFonts w:hint="eastAsia" w:eastAsia="仿宋_GB2312"/>
                <w:b/>
                <w:bCs/>
                <w:color w:val="000000" w:themeColor="text1"/>
                <w14:textFill>
                  <w14:solidFill>
                    <w14:schemeClr w14:val="tx1"/>
                  </w14:solidFill>
                </w14:textFill>
              </w:rPr>
              <w:t xml:space="preserve"> </w:t>
            </w:r>
            <w:r>
              <w:rPr>
                <w:rFonts w:hint="default" w:ascii="仿宋_GB2312" w:hAnsi="仿宋" w:eastAsia="仿宋_GB2312" w:cs="仿宋"/>
                <w:bCs/>
                <w:sz w:val="24"/>
                <w:lang w:val="en-US" w:eastAsia="zh-CN" w:bidi="ar"/>
              </w:rPr>
              <w:t>Mithun Das等人</w:t>
            </w:r>
            <w:r>
              <w:rPr>
                <w:rFonts w:hint="default" w:ascii="仿宋_GB2312" w:hAnsi="仿宋" w:eastAsia="仿宋_GB2312" w:cs="仿宋"/>
                <w:bCs/>
                <w:sz w:val="24"/>
                <w:vertAlign w:val="superscript"/>
                <w:lang w:val="en-US" w:eastAsia="zh-CN" w:bidi="ar"/>
              </w:rPr>
              <w:t>[10]</w:t>
            </w:r>
            <w:r>
              <w:rPr>
                <w:rFonts w:hint="default" w:ascii="仿宋_GB2312" w:hAnsi="仿宋" w:eastAsia="仿宋_GB2312" w:cs="仿宋"/>
                <w:bCs/>
                <w:sz w:val="24"/>
                <w:lang w:val="en-US" w:eastAsia="zh-CN" w:bidi="ar"/>
              </w:rPr>
              <w:t>以“针对性特征提取 + 模态协同验证”为核心，通过适配仇恨视频音频特性的特征选择与多模态互补设计，提升音频对仇恨内容的识别能力。针对仇恨视频中“喊叫、攻击性语气”等典型音频特征，选择 MFCC（梅尔频率倒谱系数）和预训练AudioVGG19作为音频模态的核心特征提取方案 ——MFCC能有效捕捉音频的频谱纹理（如喊叫时的高频变化），通过Librosa工具构建 40 维特征向量，经 3 层全连接层实现分类（模型 A1）；AudioVGG19 则通过预训练网络将音频波形转换为 1000 维高维特征，同样结合3层全连接层完成预测（模型 A2），两种方案分别适配不同复杂度的音频场景，助力模型实现0.790的宏F1，比单模态音频最优模型提升12.1%。</w:t>
            </w:r>
          </w:p>
          <w:p w14:paraId="394222B1">
            <w:pPr>
              <w:spacing w:before="260" w:after="260"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此外，在音频模态的有害内容检测中，还可结合Wav2Vec等语音 Transformer模型进一步提升特征提取的有效性</w:t>
            </w:r>
            <w:r>
              <w:rPr>
                <w:rFonts w:hint="default" w:ascii="仿宋_GB2312" w:hAnsi="仿宋" w:eastAsia="仿宋_GB2312" w:cs="仿宋"/>
                <w:bCs/>
                <w:sz w:val="24"/>
                <w:vertAlign w:val="superscript"/>
                <w:lang w:val="en-US" w:eastAsia="zh-CN" w:bidi="ar"/>
              </w:rPr>
              <w:t>[11]</w:t>
            </w:r>
            <w:r>
              <w:rPr>
                <w:rFonts w:hint="default" w:ascii="仿宋_GB2312" w:hAnsi="仿宋" w:eastAsia="仿宋_GB2312" w:cs="仿宋"/>
                <w:bCs/>
                <w:sz w:val="24"/>
                <w:lang w:val="en-US" w:eastAsia="zh-CN" w:bidi="ar"/>
              </w:rPr>
              <w:t>，这类模型通过自监督学习能更好地捕捉语音中的情感倾向与攻击性语义关联，为多模态融合提供更优质的音频特征支撑。</w:t>
            </w:r>
          </w:p>
          <w:p w14:paraId="6E32F013">
            <w:pPr>
              <w:spacing w:before="260" w:after="260" w:line="360" w:lineRule="auto"/>
              <w:ind w:firstLine="480" w:firstLineChars="200"/>
              <w:rPr>
                <w:rFonts w:ascii="仿宋_GB2312" w:hAnsi="仿宋" w:eastAsia="仿宋_GB2312" w:cs="仿宋"/>
                <w:bCs/>
                <w:sz w:val="24"/>
                <w:lang w:bidi="ar"/>
              </w:rPr>
            </w:pPr>
            <w:r>
              <w:rPr>
                <w:rFonts w:hint="default" w:ascii="仿宋_GB2312" w:hAnsi="仿宋" w:eastAsia="仿宋_GB2312" w:cs="仿宋"/>
                <w:bCs/>
                <w:sz w:val="24"/>
                <w:lang w:val="en-US" w:eastAsia="zh-CN" w:bidi="ar"/>
              </w:rPr>
              <w:t>针对深度伪造音频的检测需求，Saha 等人</w:t>
            </w:r>
            <w:r>
              <w:rPr>
                <w:rFonts w:hint="default" w:ascii="仿宋_GB2312" w:hAnsi="仿宋" w:eastAsia="仿宋_GB2312" w:cs="仿宋"/>
                <w:bCs/>
                <w:sz w:val="24"/>
                <w:vertAlign w:val="superscript"/>
                <w:lang w:val="en-US" w:eastAsia="zh-CN" w:bidi="ar"/>
              </w:rPr>
              <w:t>[12]</w:t>
            </w:r>
            <w:r>
              <w:rPr>
                <w:rFonts w:hint="default" w:ascii="仿宋_GB2312" w:hAnsi="仿宋" w:eastAsia="仿宋_GB2312" w:cs="仿宋"/>
                <w:bCs/>
                <w:sz w:val="24"/>
                <w:lang w:val="en-US" w:eastAsia="zh-CN" w:bidi="ar"/>
              </w:rPr>
              <w:t>提出融合 MFCC 与语音频谱图的多特征提取框架，结合对比学习实现跨语言音频特征对齐，在包含英语、印地语等6种语言的合成音频数据集上实现81.9%的准确率，其中在低资源语言泰米尔语上的表现较单特征模型提升11.3%。在实时检测场景，Kumar等人</w:t>
            </w:r>
            <w:r>
              <w:rPr>
                <w:rFonts w:hint="default" w:ascii="仿宋_GB2312" w:hAnsi="仿宋" w:eastAsia="仿宋_GB2312" w:cs="仿宋"/>
                <w:bCs/>
                <w:sz w:val="24"/>
                <w:vertAlign w:val="superscript"/>
                <w:lang w:val="en-US" w:eastAsia="zh-CN" w:bidi="ar"/>
              </w:rPr>
              <w:t>[13]</w:t>
            </w:r>
            <w:r>
              <w:rPr>
                <w:rFonts w:hint="default" w:ascii="仿宋_GB2312" w:hAnsi="仿宋" w:eastAsia="仿宋_GB2312" w:cs="仿宋"/>
                <w:bCs/>
                <w:sz w:val="24"/>
                <w:lang w:val="en-US" w:eastAsia="zh-CN" w:bidi="ar"/>
              </w:rPr>
              <w:t>设计轻量化音频特征提取器，通过深度可分离卷积压缩模型参数量至0.8M，推理速度提升3倍，同时保持75.2%的F1分数，满足边缘设备部署需求。</w:t>
            </w:r>
          </w:p>
          <w:p w14:paraId="1C03B8DD">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1.3.2</w:t>
            </w:r>
            <w:r>
              <w:rPr>
                <w:rFonts w:eastAsia="仿宋_GB2312"/>
                <w:b/>
                <w:bCs/>
                <w:color w:val="000000" w:themeColor="text1"/>
                <w:sz w:val="24"/>
                <w14:textFill>
                  <w14:solidFill>
                    <w14:schemeClr w14:val="tx1"/>
                  </w14:solidFill>
                </w14:textFill>
              </w:rPr>
              <w:t>多模态特征对齐与融合技术</w:t>
            </w:r>
          </w:p>
          <w:p w14:paraId="55D7BD17">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多模态特征对齐与融合技术作为连接异构模态、还原完整违规意图的 “核心桥梁”，直接决定检测模型的精度、鲁棒性与场景适配能力</w:t>
            </w:r>
            <w:r>
              <w:rPr>
                <w:rFonts w:hint="eastAsia" w:ascii="仿宋_GB2312" w:hAnsi="仿宋" w:eastAsia="仿宋_GB2312" w:cs="仿宋"/>
                <w:bCs/>
                <w:sz w:val="24"/>
                <w:lang w:bidi="ar"/>
              </w:rPr>
              <w:t>。</w:t>
            </w:r>
            <w:r>
              <w:rPr>
                <w:rFonts w:ascii="仿宋_GB2312" w:hAnsi="仿宋" w:eastAsia="仿宋_GB2312" w:cs="仿宋"/>
                <w:bCs/>
                <w:sz w:val="24"/>
                <w:lang w:bidi="ar"/>
              </w:rPr>
              <w:t>现有研究主要通过注意力机制、模态交互模块等创新设计，实现跨模态信息的精准关联，为后续委婉语义判定奠定基础。</w:t>
            </w:r>
          </w:p>
          <w:p w14:paraId="507E0E25">
            <w:pPr>
              <w:spacing w:before="260" w:after="260" w:line="360" w:lineRule="auto"/>
              <w:ind w:firstLine="482" w:firstLineChars="200"/>
              <w:rPr>
                <w:rFonts w:ascii="仿宋_GB2312" w:hAnsi="仿宋" w:eastAsia="仿宋_GB2312" w:cs="仿宋"/>
                <w:b/>
                <w:sz w:val="24"/>
                <w:lang w:bidi="ar"/>
              </w:rPr>
            </w:pPr>
            <w:r>
              <w:rPr>
                <w:rFonts w:ascii="仿宋_GB2312" w:hAnsi="仿宋" w:eastAsia="仿宋_GB2312" w:cs="仿宋"/>
                <w:b/>
                <w:sz w:val="24"/>
                <w:lang w:bidi="ar"/>
              </w:rPr>
              <w:t>注意力导向的跨模态对齐</w:t>
            </w:r>
          </w:p>
          <w:p w14:paraId="04AC3E69">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注意力机制凭借“动态加权关键特征”的能力，成为多模态对齐的主流技术。Eftekhar等人</w:t>
            </w:r>
            <w:r>
              <w:rPr>
                <w:rFonts w:hint="default" w:ascii="仿宋_GB2312" w:hAnsi="仿宋" w:eastAsia="仿宋_GB2312" w:cs="仿宋"/>
                <w:bCs/>
                <w:sz w:val="24"/>
                <w:vertAlign w:val="superscript"/>
                <w:lang w:val="en-US" w:eastAsia="zh-CN" w:bidi="ar"/>
              </w:rPr>
              <w:t>[14]</w:t>
            </w:r>
            <w:r>
              <w:rPr>
                <w:rFonts w:hint="default" w:ascii="仿宋_GB2312" w:hAnsi="仿宋" w:eastAsia="仿宋_GB2312" w:cs="仿宋"/>
                <w:bCs/>
                <w:sz w:val="24"/>
                <w:lang w:val="en-US" w:eastAsia="zh-CN" w:bidi="ar"/>
              </w:rPr>
              <w:t>在EACL 2024提出“MCA-SCF（Multimodal Context Aware - Skip Connected Fusion）”框架，核心逻辑是“在融合前通过注意力机制对齐视觉与文本特征”，在特征对齐时引入加性注意力机制（Bahdanau 注意力）计算视觉特征 V</w:t>
            </w:r>
            <w:r>
              <w:rPr>
                <w:rFonts w:hint="default" w:ascii="仿宋_GB2312" w:hAnsi="仿宋" w:eastAsia="仿宋_GB2312" w:cs="仿宋"/>
                <w:bCs/>
                <w:sz w:val="24"/>
                <w:vertAlign w:val="subscript"/>
                <w:lang w:val="en-US" w:eastAsia="zh-CN" w:bidi="ar"/>
              </w:rPr>
              <w:t>f</w:t>
            </w:r>
            <w:r>
              <w:rPr>
                <w:rFonts w:hint="default" w:ascii="仿宋_GB2312" w:hAnsi="仿宋" w:eastAsia="仿宋_GB2312" w:cs="仿宋"/>
                <w:bCs/>
                <w:sz w:val="24"/>
                <w:lang w:val="en-US" w:eastAsia="zh-CN" w:bidi="ar"/>
              </w:rPr>
              <w:t xml:space="preserve"> 与文本词级特征 h</w:t>
            </w:r>
            <w:r>
              <w:rPr>
                <w:rFonts w:hint="default" w:ascii="仿宋_GB2312" w:hAnsi="仿宋" w:eastAsia="仿宋_GB2312" w:cs="仿宋"/>
                <w:bCs/>
                <w:sz w:val="24"/>
                <w:vertAlign w:val="subscript"/>
                <w:lang w:val="en-US" w:eastAsia="zh-CN" w:bidi="ar"/>
              </w:rPr>
              <w:t xml:space="preserve">j </w:t>
            </w:r>
            <w:r>
              <w:rPr>
                <w:rFonts w:hint="default" w:ascii="仿宋_GB2312" w:hAnsi="仿宋" w:eastAsia="仿宋_GB2312" w:cs="仿宋"/>
                <w:bCs/>
                <w:sz w:val="24"/>
                <w:lang w:val="en-US" w:eastAsia="zh-CN" w:bidi="ar"/>
              </w:rPr>
              <w:t>的对齐权重 α</w:t>
            </w:r>
            <w:r>
              <w:rPr>
                <w:rFonts w:hint="default" w:ascii="仿宋_GB2312" w:hAnsi="仿宋" w:eastAsia="仿宋_GB2312" w:cs="仿宋"/>
                <w:bCs/>
                <w:sz w:val="24"/>
                <w:vertAlign w:val="subscript"/>
                <w:lang w:val="en-US" w:eastAsia="zh-CN" w:bidi="ar"/>
              </w:rPr>
              <w:t>y,j</w:t>
            </w:r>
            <w:r>
              <w:rPr>
                <w:rFonts w:hint="default" w:ascii="仿宋_GB2312" w:hAnsi="仿宋" w:eastAsia="仿宋_GB2312" w:cs="仿宋"/>
                <w:bCs/>
                <w:sz w:val="24"/>
                <w:lang w:val="en-US" w:eastAsia="zh-CN" w:bidi="ar"/>
              </w:rPr>
              <w:t>，权重越高表示该特征组合对仇恨检测越关键。这种“特征对齐”使 F1 提升 3%-5%，残差连接（保留原始模态特征）进一步提升 2%-3%。</w:t>
            </w:r>
          </w:p>
          <w:p w14:paraId="4E53DA83">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Lu 等人</w:t>
            </w:r>
            <w:r>
              <w:rPr>
                <w:rFonts w:hint="default" w:ascii="仿宋_GB2312" w:hAnsi="仿宋" w:eastAsia="仿宋_GB2312" w:cs="仿宋"/>
                <w:bCs/>
                <w:sz w:val="24"/>
                <w:vertAlign w:val="superscript"/>
                <w:lang w:val="en-US" w:eastAsia="zh-CN" w:bidi="ar"/>
              </w:rPr>
              <w:t>[11]</w:t>
            </w:r>
            <w:r>
              <w:rPr>
                <w:rFonts w:hint="default" w:ascii="仿宋_GB2312" w:hAnsi="仿宋" w:eastAsia="仿宋_GB2312" w:cs="仿宋"/>
                <w:bCs/>
                <w:sz w:val="24"/>
                <w:lang w:val="en-US" w:eastAsia="zh-CN" w:bidi="ar"/>
              </w:rPr>
              <w:t>在避免融合结果过度依赖“外部合理性”时，采用了自适应知识交互机制（AKI），用ViT提取图像特征，通过交叉注意力融合文本特征与视觉特征，再用门控融合（Gated Fusion）动态调整模态权重，最终输入Transformer 解码器输出分类结果（有害/无害）。最终合理性在“信息量”“说服力”等维度（5 分制）比初始合理性高0.2-0.5分（GPT-4V 自动评估+人工评估验证）。</w:t>
            </w:r>
          </w:p>
          <w:p w14:paraId="3A3B71AA">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Atanu 等人</w:t>
            </w:r>
            <w:r>
              <w:rPr>
                <w:rFonts w:hint="default" w:ascii="仿宋_GB2312" w:hAnsi="仿宋" w:eastAsia="仿宋_GB2312" w:cs="仿宋"/>
                <w:bCs/>
                <w:sz w:val="24"/>
                <w:vertAlign w:val="superscript"/>
                <w:lang w:val="en-US" w:eastAsia="zh-CN" w:bidi="ar"/>
              </w:rPr>
              <w:t>[15]</w:t>
            </w:r>
            <w:r>
              <w:rPr>
                <w:rFonts w:hint="default" w:ascii="仿宋_GB2312" w:hAnsi="仿宋" w:eastAsia="仿宋_GB2312" w:cs="仿宋"/>
                <w:bCs/>
                <w:sz w:val="24"/>
                <w:lang w:val="en-US" w:eastAsia="zh-CN" w:bidi="ar"/>
              </w:rPr>
              <w:t>在融合“文本 + 音频”时，用“对数梅尔频谱图”提取音频特征，经卷积层、位置编码器和 LSTM 筛选关键信息；用 Albert Tokenizer 分词提取文本特征，经词嵌入和位置编码器生成时序特征。用两个Transformer模块，分别让音频指导文本、文本指导音频学习，通过跨模态注意力捕捉语义对应关系进行双向交互。最后，Transformer输出经LSTM强化时序依赖后，用 “Attentive Fusion 层”动态加权融合，最后分类。测试集宏F1达 0.927，超单模态方法。</w:t>
            </w:r>
          </w:p>
          <w:p w14:paraId="08DAB9A0">
            <w:pPr>
              <w:spacing w:before="260" w:after="260"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针对跨语言场景的模态对齐难题，Hossain等人</w:t>
            </w:r>
            <w:r>
              <w:rPr>
                <w:rFonts w:hint="default" w:ascii="仿宋_GB2312" w:hAnsi="仿宋" w:eastAsia="仿宋_GB2312" w:cs="仿宋"/>
                <w:bCs/>
                <w:sz w:val="24"/>
                <w:vertAlign w:val="superscript"/>
                <w:lang w:val="en-US" w:eastAsia="zh-CN" w:bidi="ar"/>
              </w:rPr>
              <w:t>[16]</w:t>
            </w:r>
            <w:r>
              <w:rPr>
                <w:rFonts w:hint="default" w:ascii="仿宋_GB2312" w:hAnsi="仿宋" w:eastAsia="仿宋_GB2312" w:cs="仿宋"/>
                <w:bCs/>
                <w:sz w:val="24"/>
                <w:lang w:val="en-US" w:eastAsia="zh-CN" w:bidi="ar"/>
              </w:rPr>
              <w:t>改进MCA-SCF框架，引入语言自适应注意力机制，在孟加拉语 - 英语双语数据集MUTE上实现69.7%的F1 分数，较原框架提升2.5%，验证了注意力机制的跨语言适配潜力。在三模态融合场景，Mei 等人</w:t>
            </w:r>
            <w:r>
              <w:rPr>
                <w:rFonts w:hint="default" w:ascii="仿宋_GB2312" w:hAnsi="仿宋" w:eastAsia="仿宋_GB2312" w:cs="仿宋"/>
                <w:bCs/>
                <w:sz w:val="24"/>
                <w:vertAlign w:val="superscript"/>
                <w:lang w:val="en-US" w:eastAsia="zh-CN" w:bidi="ar"/>
              </w:rPr>
              <w:t>[17]</w:t>
            </w:r>
            <w:r>
              <w:rPr>
                <w:rFonts w:hint="default" w:ascii="仿宋_GB2312" w:hAnsi="仿宋" w:eastAsia="仿宋_GB2312" w:cs="仿宋"/>
                <w:bCs/>
                <w:sz w:val="24"/>
                <w:lang w:val="en-US" w:eastAsia="zh-CN" w:bidi="ar"/>
              </w:rPr>
              <w:t>提出检索引导的注意力对齐策略，通过动态检索相似样本优化文本-图像-音频特征的注意力权重分配，在HateMM数据集上使三模态融合的宏F1达84.6%，较传统注意力融合提升7.3%。</w:t>
            </w:r>
          </w:p>
          <w:p w14:paraId="1348C066">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其他形式的跨模态对齐</w:t>
            </w:r>
          </w:p>
          <w:p w14:paraId="36D89C5A">
            <w:pPr>
              <w:spacing w:before="260" w:after="260"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Jianjian Cao等人</w:t>
            </w:r>
            <w:r>
              <w:rPr>
                <w:rFonts w:hint="default" w:ascii="仿宋_GB2312" w:hAnsi="仿宋" w:eastAsia="仿宋_GB2312" w:cs="仿宋"/>
                <w:bCs/>
                <w:sz w:val="24"/>
                <w:vertAlign w:val="superscript"/>
                <w:lang w:val="en-US" w:eastAsia="zh-CN" w:bidi="ar"/>
              </w:rPr>
              <w:t>[18]</w:t>
            </w:r>
            <w:r>
              <w:rPr>
                <w:rFonts w:hint="default" w:ascii="仿宋_GB2312" w:hAnsi="仿宋" w:eastAsia="仿宋_GB2312" w:cs="仿宋"/>
                <w:bCs/>
                <w:sz w:val="24"/>
                <w:lang w:val="en-US" w:eastAsia="zh-CN" w:bidi="ar"/>
              </w:rPr>
              <w:t>提出了一种多模态对齐引导的动态令牌剪枝框架 MADTP，通过跨模态对齐和动态剪枝机制加速视觉-语言Transformer，在多个任务上显著降低计算量且性能损失极小，但依赖额外对齐模块且超参数敏感。</w:t>
            </w:r>
          </w:p>
          <w:p w14:paraId="61639645">
            <w:pPr>
              <w:spacing w:before="260" w:after="260"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此外，Retrieval-Guided Contrastive Learning（RGCL）框架通过动态检索伪金阳性样本和难阴性样本，构建仇恨感知的嵌入空间，有效提升了混淆样本的区分能力</w:t>
            </w:r>
            <w:r>
              <w:rPr>
                <w:rFonts w:hint="default" w:ascii="仿宋_GB2312" w:hAnsi="仿宋" w:eastAsia="仿宋_GB2312" w:cs="仿宋"/>
                <w:bCs/>
                <w:sz w:val="24"/>
                <w:vertAlign w:val="superscript"/>
                <w:lang w:val="en-US" w:eastAsia="zh-CN" w:bidi="ar"/>
              </w:rPr>
              <w:t>[19]</w:t>
            </w:r>
            <w:r>
              <w:rPr>
                <w:rFonts w:hint="default" w:ascii="仿宋_GB2312" w:hAnsi="仿宋" w:eastAsia="仿宋_GB2312" w:cs="仿宋"/>
                <w:bCs/>
                <w:sz w:val="24"/>
                <w:lang w:val="en-US" w:eastAsia="zh-CN" w:bidi="ar"/>
              </w:rPr>
              <w:t>，其在 HatefulMemes 数据集上实现了87.0%的 AUC，证明了检索引导的融合策略在跨模态对齐中的有效性。HATESIEVE 框架则通过对比meme生成器（CMGen）构建上下文相关的三元组数据集，结合图像-文本对齐（ITA）模块实现模态特征的深度关联，在仇恨meme检测与分割任务中表现优异</w:t>
            </w:r>
            <w:r>
              <w:rPr>
                <w:rFonts w:hint="default" w:ascii="仿宋_GB2312" w:hAnsi="仿宋" w:eastAsia="仿宋_GB2312" w:cs="仿宋"/>
                <w:bCs/>
                <w:sz w:val="24"/>
                <w:vertAlign w:val="superscript"/>
                <w:lang w:val="en-US" w:eastAsia="zh-CN" w:bidi="ar"/>
              </w:rPr>
              <w:t>[20]</w:t>
            </w:r>
            <w:r>
              <w:rPr>
                <w:rFonts w:hint="default" w:ascii="仿宋_GB2312" w:hAnsi="仿宋" w:eastAsia="仿宋_GB2312" w:cs="仿宋"/>
                <w:bCs/>
                <w:sz w:val="24"/>
                <w:lang w:val="en-US" w:eastAsia="zh-CN" w:bidi="ar"/>
              </w:rPr>
              <w:t>，其创新的对比学习思路为跨模态融合提供了新的技术路径。在中文场景中，BERT-base-chinese与ResNet50的早期融合模型通过将文本语义特征与视觉特征在特征提取阶段直接融合，在中文厌女meme检测中实现了0.8541的宏F1分数</w:t>
            </w:r>
            <w:r>
              <w:rPr>
                <w:rFonts w:hint="default" w:ascii="仿宋_GB2312" w:hAnsi="仿宋" w:eastAsia="仿宋_GB2312" w:cs="仿宋"/>
                <w:bCs/>
                <w:sz w:val="24"/>
                <w:vertAlign w:val="superscript"/>
                <w:lang w:val="en-US" w:eastAsia="zh-CN" w:bidi="ar"/>
              </w:rPr>
              <w:t>[21]</w:t>
            </w:r>
            <w:r>
              <w:rPr>
                <w:rFonts w:hint="default" w:ascii="仿宋_GB2312" w:hAnsi="仿宋" w:eastAsia="仿宋_GB2312" w:cs="仿宋"/>
                <w:bCs/>
                <w:sz w:val="24"/>
                <w:lang w:val="en-US" w:eastAsia="zh-CN" w:bidi="ar"/>
              </w:rPr>
              <w:t>，验证了语言适配型预训练模型在跨模态融合中的优势。</w:t>
            </w:r>
          </w:p>
          <w:p w14:paraId="78183318">
            <w:pPr>
              <w:spacing w:before="260" w:after="260"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针对多模态大模型的融合效率问题，Mei 等人</w:t>
            </w:r>
            <w:r>
              <w:rPr>
                <w:rFonts w:hint="default" w:ascii="仿宋_GB2312" w:hAnsi="仿宋" w:eastAsia="仿宋_GB2312" w:cs="仿宋"/>
                <w:bCs/>
                <w:sz w:val="24"/>
                <w:vertAlign w:val="superscript"/>
                <w:lang w:val="en-US" w:eastAsia="zh-CN" w:bidi="ar"/>
              </w:rPr>
              <w:t>[22]</w:t>
            </w:r>
            <w:r>
              <w:rPr>
                <w:rFonts w:hint="default" w:ascii="仿宋_GB2312" w:hAnsi="仿宋" w:eastAsia="仿宋_GB2312" w:cs="仿宋"/>
                <w:bCs/>
                <w:sz w:val="24"/>
                <w:lang w:val="en-US" w:eastAsia="zh-CN" w:bidi="ar"/>
              </w:rPr>
              <w:t>提出RA-HMD框架，通过两阶段微调策略实现检索增强与对比学习的协同，在Qwen2-VL-7B模型上使跨模态对齐的计算效率提升40%，同时在HatefulMemes数据集上达到91.1%的AUC，超越传统融合方法。在零样本场景，Imam等人</w:t>
            </w:r>
            <w:r>
              <w:rPr>
                <w:rFonts w:hint="default" w:ascii="仿宋_GB2312" w:hAnsi="仿宋" w:eastAsia="仿宋_GB2312" w:cs="仿宋"/>
                <w:bCs/>
                <w:sz w:val="24"/>
                <w:vertAlign w:val="superscript"/>
                <w:lang w:val="en-US" w:eastAsia="zh-CN" w:bidi="ar"/>
              </w:rPr>
              <w:t>[23]</w:t>
            </w:r>
            <w:r>
              <w:rPr>
                <w:rFonts w:hint="default" w:ascii="仿宋_GB2312" w:hAnsi="仿宋" w:eastAsia="仿宋_GB2312" w:cs="仿宋"/>
                <w:bCs/>
                <w:sz w:val="24"/>
                <w:lang w:val="en-US" w:eastAsia="zh-CN" w:bidi="ar"/>
              </w:rPr>
              <w:t>设计多模态零 - shot对齐模块，通过共享语义嵌入空间构建跨语言跨模态的特征关联，在低资源语言数据集上实现70.1%的准确率，为资源匮乏场景提供了可行方案。针对中文模因的跨模态融合，Su 等人</w:t>
            </w:r>
            <w:r>
              <w:rPr>
                <w:rFonts w:hint="default" w:ascii="仿宋_GB2312" w:hAnsi="仿宋" w:eastAsia="仿宋_GB2312" w:cs="仿宋"/>
                <w:bCs/>
                <w:sz w:val="24"/>
                <w:vertAlign w:val="superscript"/>
                <w:lang w:val="en-US" w:eastAsia="zh-CN" w:bidi="ar"/>
              </w:rPr>
              <w:t>[24]</w:t>
            </w:r>
            <w:r>
              <w:rPr>
                <w:rFonts w:hint="default" w:ascii="仿宋_GB2312" w:hAnsi="仿宋" w:eastAsia="仿宋_GB2312" w:cs="仿宋"/>
                <w:bCs/>
                <w:sz w:val="24"/>
                <w:lang w:val="en-US" w:eastAsia="zh-CN" w:bidi="ar"/>
              </w:rPr>
              <w:t>提出 SCARE 框架，结合中文语义知识图谱优化文本 - 图像特征对齐，在中文有害模因数据集上的 F1 分数达86.3%，较通用融合模型提升 5.8%。此外，Zhu 等人</w:t>
            </w:r>
            <w:r>
              <w:rPr>
                <w:rFonts w:hint="default" w:ascii="仿宋_GB2312" w:hAnsi="仿宋" w:eastAsia="仿宋_GB2312" w:cs="仿宋"/>
                <w:bCs/>
                <w:sz w:val="24"/>
                <w:vertAlign w:val="superscript"/>
                <w:lang w:val="en-US" w:eastAsia="zh-CN" w:bidi="ar"/>
              </w:rPr>
              <w:t>[</w:t>
            </w:r>
            <w:r>
              <w:rPr>
                <w:rFonts w:hint="eastAsia" w:ascii="仿宋_GB2312" w:hAnsi="仿宋" w:eastAsia="仿宋_GB2312" w:cs="仿宋"/>
                <w:bCs/>
                <w:sz w:val="24"/>
                <w:vertAlign w:val="superscript"/>
                <w:lang w:val="en-US" w:eastAsia="zh-CN" w:bidi="ar"/>
              </w:rPr>
              <w:t>25</w:t>
            </w:r>
            <w:r>
              <w:rPr>
                <w:rFonts w:hint="default" w:ascii="仿宋_GB2312" w:hAnsi="仿宋" w:eastAsia="仿宋_GB2312" w:cs="仿宋"/>
                <w:bCs/>
                <w:sz w:val="24"/>
                <w:vertAlign w:val="superscript"/>
                <w:lang w:val="en-US" w:eastAsia="zh-CN" w:bidi="ar"/>
              </w:rPr>
              <w:t>]</w:t>
            </w:r>
            <w:r>
              <w:rPr>
                <w:rFonts w:hint="default" w:ascii="仿宋_GB2312" w:hAnsi="仿宋" w:eastAsia="仿宋_GB2312" w:cs="仿宋"/>
                <w:bCs/>
                <w:sz w:val="24"/>
                <w:lang w:val="en-US" w:eastAsia="zh-CN" w:bidi="ar"/>
              </w:rPr>
              <w:t>提出了TAME（Target-Aware Multimodal Enhancement）框架，通过一个VAE-GAN联合生成的深度生成模型，在训练阶段学习“目标感知”的通用潜在表征。该框架旨在解决模型面对“未见过”的仇恨目标类型（如新的攻击群体）时泛化能力不足的问题，使模型在零样本检测设置下也能保持有效性。</w:t>
            </w:r>
          </w:p>
          <w:p w14:paraId="34508D90">
            <w:pPr>
              <w:spacing w:before="260" w:after="260" w:line="360" w:lineRule="auto"/>
              <w:ind w:firstLine="482" w:firstLineChars="200"/>
              <w:rPr>
                <w:rFonts w:eastAsia="仿宋_GB2312"/>
                <w:b/>
                <w:bCs/>
                <w:color w:val="000000" w:themeColor="text1"/>
                <w:sz w:val="24"/>
                <w14:textFill>
                  <w14:solidFill>
                    <w14:schemeClr w14:val="tx1"/>
                  </w14:solidFill>
                </w14:textFill>
              </w:rPr>
            </w:pPr>
            <w:r>
              <w:rPr>
                <w:rFonts w:hint="eastAsia" w:eastAsia="仿宋_GB2312"/>
                <w:b/>
                <w:bCs/>
                <w:color w:val="000000" w:themeColor="text1"/>
                <w:sz w:val="24"/>
                <w14:textFill>
                  <w14:solidFill>
                    <w14:schemeClr w14:val="tx1"/>
                  </w14:solidFill>
                </w14:textFill>
              </w:rPr>
              <w:t>1.3.3</w:t>
            </w:r>
            <w:r>
              <w:rPr>
                <w:rFonts w:eastAsia="仿宋_GB2312"/>
                <w:b/>
                <w:bCs/>
                <w:color w:val="000000" w:themeColor="text1"/>
                <w:sz w:val="24"/>
                <w14:textFill>
                  <w14:solidFill>
                    <w14:schemeClr w14:val="tx1"/>
                  </w14:solidFill>
                </w14:textFill>
              </w:rPr>
              <w:t>委婉语义鉴别与提示优化技术</w:t>
            </w:r>
          </w:p>
          <w:p w14:paraId="25EBAC7A">
            <w:pPr>
              <w:spacing w:line="360" w:lineRule="auto"/>
              <w:ind w:firstLine="480" w:firstLineChars="200"/>
              <w:rPr>
                <w:rFonts w:hint="default" w:ascii="仿宋_GB2312" w:hAnsi="仿宋" w:eastAsia="仿宋_GB2312" w:cs="仿宋"/>
                <w:bCs/>
                <w:sz w:val="24"/>
                <w:lang w:bidi="ar"/>
              </w:rPr>
            </w:pPr>
            <w:r>
              <w:rPr>
                <w:rFonts w:hint="default" w:ascii="仿宋_GB2312" w:hAnsi="仿宋" w:eastAsia="仿宋_GB2312" w:cs="仿宋"/>
                <w:bCs/>
                <w:sz w:val="24"/>
                <w:lang w:val="en-US" w:eastAsia="zh-CN" w:bidi="ar"/>
              </w:rPr>
              <w:t>委</w:t>
            </w:r>
            <w:r>
              <w:rPr>
                <w:rFonts w:hint="default" w:ascii="仿宋_GB2312" w:hAnsi="仿宋" w:eastAsia="仿宋_GB2312" w:cs="仿宋"/>
                <w:bCs/>
                <w:sz w:val="24"/>
                <w:lang w:val="en-US" w:eastAsia="zh-CN" w:bidi="ar"/>
              </w:rPr>
              <w:t>婉语义鉴别与提示优化技术作为挖掘多模态内容深层违规意图、提升模型语义理解能力的“关键内核”，直接决定检测系统对隐晦表达的识别深度、歧义消解能力与动态适配效率。现有研究主要通过中文语义增强预训练、大模型提示工程、跨模态语义推理等技术路径，破解网络委婉语的歧义性、演化性与语境依赖性难题，为多模态违规内容的精准分类与判定提供核心语义支撑。</w:t>
            </w:r>
          </w:p>
          <w:p w14:paraId="515D138C">
            <w:pPr>
              <w:spacing w:before="260" w:after="260" w:line="360" w:lineRule="auto"/>
              <w:ind w:firstLine="482" w:firstLineChars="200"/>
              <w:rPr>
                <w:rFonts w:ascii="仿宋_GB2312" w:hAnsi="仿宋" w:eastAsia="仿宋_GB2312" w:cs="仿宋"/>
                <w:b/>
                <w:sz w:val="24"/>
                <w:lang w:bidi="ar"/>
              </w:rPr>
            </w:pPr>
            <w:r>
              <w:rPr>
                <w:rFonts w:ascii="仿宋_GB2312" w:hAnsi="仿宋" w:eastAsia="仿宋_GB2312" w:cs="仿宋"/>
                <w:b/>
                <w:sz w:val="24"/>
                <w:lang w:bidi="ar"/>
              </w:rPr>
              <w:t>标注</w:t>
            </w:r>
            <w:r>
              <w:rPr>
                <w:rFonts w:hint="eastAsia" w:ascii="仿宋_GB2312" w:hAnsi="仿宋" w:eastAsia="仿宋_GB2312" w:cs="仿宋"/>
                <w:b/>
                <w:sz w:val="24"/>
                <w:lang w:bidi="ar"/>
              </w:rPr>
              <w:t>方法</w:t>
            </w:r>
          </w:p>
          <w:p w14:paraId="174E1CC9">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高质量标注数据是委婉语义鉴别的基础，现有研究通过多维度标注与语义增强，提升模型对隐晦语义的捕捉能力。Gu等人</w:t>
            </w:r>
            <w:r>
              <w:rPr>
                <w:rFonts w:hint="default" w:ascii="仿宋_GB2312" w:hAnsi="仿宋" w:eastAsia="仿宋_GB2312" w:cs="仿宋"/>
                <w:bCs/>
                <w:sz w:val="24"/>
                <w:vertAlign w:val="superscript"/>
                <w:lang w:val="en-US" w:eastAsia="zh-CN" w:bidi="ar"/>
              </w:rPr>
              <w:t>[26]</w:t>
            </w:r>
            <w:r>
              <w:rPr>
                <w:rFonts w:hint="default" w:ascii="仿宋_GB2312" w:hAnsi="仿宋" w:eastAsia="仿宋_GB2312" w:cs="仿宋"/>
                <w:bCs/>
                <w:sz w:val="24"/>
                <w:lang w:val="en-US" w:eastAsia="zh-CN" w:bidi="ar"/>
              </w:rPr>
              <w:t>的MemeGuard检测框架，分别在视觉增强（用MemeMind的Caption 标注微调Qwen2.5-VL-7B的视觉编码器和语言解码器，提升模型对meme视觉细节的理解能力）和推理增强（用MemeMind 的CoT标注+二元标签样本微调模型，其中视觉编码器继承视觉增强结果，语言模型用LoRA优化，降低计算成本）上实现了宏F1达82.45%，超现有最优模型 MemeCLIP（79.72%）2.73%，且在“低资源语言”“文化隐喻 meme”上表现更稳定；</w:t>
            </w:r>
          </w:p>
          <w:p w14:paraId="79A401F5">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Li 等人</w:t>
            </w:r>
            <w:r>
              <w:rPr>
                <w:rFonts w:hint="default" w:ascii="仿宋_GB2312" w:hAnsi="仿宋" w:eastAsia="仿宋_GB2312" w:cs="仿宋"/>
                <w:bCs/>
                <w:sz w:val="24"/>
                <w:vertAlign w:val="superscript"/>
                <w:lang w:val="en-US" w:eastAsia="zh-CN" w:bidi="ar"/>
              </w:rPr>
              <w:t>[27]</w:t>
            </w:r>
            <w:r>
              <w:rPr>
                <w:rFonts w:hint="default" w:ascii="仿宋_GB2312" w:hAnsi="仿宋" w:eastAsia="仿宋_GB2312" w:cs="仿宋"/>
                <w:bCs/>
                <w:sz w:val="24"/>
                <w:lang w:val="en-US" w:eastAsia="zh-CN" w:bidi="ar"/>
              </w:rPr>
              <w:t>在 NAACL 2024构建“多模态委婉语义标注数据集（MESM-DB）”，包含文本 - 图像 - 音频三元组，标注维度涵盖“委婉类型（谐音/隐喻/反讽）”“有害强度（0-5 级）”“跨模态关联度”，共 12 万条样本，填补了多模态委婉语数据空白。基于该数据集，研究者训练的“语义增强 BERT+CNN”模型，通过融入标注的“委婉类型”信息，在语义模糊样本上F1分数达87.2%，较无细粒度标注的模型提升10.3%。</w:t>
            </w:r>
          </w:p>
          <w:p w14:paraId="4C03468E">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此外，ExPO-HM框架提出“先解释后检测”的范式，通过政策手册监督微调（SFT-PM）、课程学习引导的 GRPO 优化以及条件决策熵（CDE）奖励机制，显著提升了委婉语义的鉴别能力</w:t>
            </w:r>
            <w:r>
              <w:rPr>
                <w:rFonts w:hint="default" w:ascii="仿宋_GB2312" w:hAnsi="仿宋" w:eastAsia="仿宋_GB2312" w:cs="仿宋"/>
                <w:bCs/>
                <w:sz w:val="24"/>
                <w:vertAlign w:val="superscript"/>
                <w:lang w:val="en-US" w:eastAsia="zh-CN" w:bidi="ar"/>
              </w:rPr>
              <w:t>[28]</w:t>
            </w:r>
            <w:r>
              <w:rPr>
                <w:rFonts w:hint="default" w:ascii="仿宋_GB2312" w:hAnsi="仿宋" w:eastAsia="仿宋_GB2312" w:cs="仿宋"/>
                <w:bCs/>
                <w:sz w:val="24"/>
                <w:lang w:val="en-US" w:eastAsia="zh-CN" w:bidi="ar"/>
              </w:rPr>
              <w:t>，其在 HatefulMemes、MAMI 等数据集上的二进制检测F1分数均超过80%，为语义理解提供了“解释 - 推理 - 判定” 的完整技术链条。亦有研究</w:t>
            </w:r>
            <w:r>
              <w:rPr>
                <w:rFonts w:hint="default" w:ascii="仿宋_GB2312" w:hAnsi="仿宋" w:eastAsia="仿宋_GB2312" w:cs="仿宋"/>
                <w:bCs/>
                <w:sz w:val="24"/>
                <w:vertAlign w:val="superscript"/>
                <w:lang w:val="en-US" w:eastAsia="zh-CN" w:bidi="ar"/>
              </w:rPr>
              <w:t>[</w:t>
            </w:r>
            <w:r>
              <w:rPr>
                <w:rFonts w:hint="eastAsia" w:ascii="仿宋_GB2312" w:hAnsi="仿宋" w:eastAsia="仿宋_GB2312" w:cs="仿宋"/>
                <w:bCs/>
                <w:sz w:val="24"/>
                <w:vertAlign w:val="superscript"/>
                <w:lang w:val="en-US" w:eastAsia="zh-CN" w:bidi="ar"/>
              </w:rPr>
              <w:t>29</w:t>
            </w:r>
            <w:r>
              <w:rPr>
                <w:rFonts w:hint="default" w:ascii="仿宋_GB2312" w:hAnsi="仿宋" w:eastAsia="仿宋_GB2312" w:cs="仿宋"/>
                <w:bCs/>
                <w:sz w:val="24"/>
                <w:vertAlign w:val="superscript"/>
                <w:lang w:val="en-US" w:eastAsia="zh-CN" w:bidi="ar"/>
              </w:rPr>
              <w:t>]</w:t>
            </w:r>
            <w:r>
              <w:rPr>
                <w:rFonts w:hint="default" w:ascii="仿宋_GB2312" w:hAnsi="仿宋" w:eastAsia="仿宋_GB2312" w:cs="仿宋"/>
                <w:bCs/>
                <w:sz w:val="24"/>
                <w:lang w:val="en-US" w:eastAsia="zh-CN" w:bidi="ar"/>
              </w:rPr>
              <w:t>专注于解构仇恨模因中的“预设上下文”与“虚假声明”，通过分析模因依赖的隐性背景知识来识别其有害意图。HMGUARD 框架则设计了HMCOT提示策略，将语义鉴别分解为表面含义识别、融合含义识别、构图含义识别等七个步骤，结合自适应提示实现对隐晦语义的层层拆解</w:t>
            </w:r>
            <w:r>
              <w:rPr>
                <w:rFonts w:hint="default" w:ascii="仿宋_GB2312" w:hAnsi="仿宋" w:eastAsia="仿宋_GB2312" w:cs="仿宋"/>
                <w:bCs/>
                <w:sz w:val="24"/>
                <w:vertAlign w:val="superscript"/>
                <w:lang w:val="en-US" w:eastAsia="zh-CN" w:bidi="ar"/>
              </w:rPr>
              <w:t>[30]</w:t>
            </w:r>
            <w:r>
              <w:rPr>
                <w:rFonts w:hint="default" w:ascii="仿宋_GB2312" w:hAnsi="仿宋" w:eastAsia="仿宋_GB2312" w:cs="仿宋"/>
                <w:bCs/>
                <w:sz w:val="24"/>
                <w:lang w:val="en-US" w:eastAsia="zh-CN" w:bidi="ar"/>
              </w:rPr>
              <w:t>，在真实场景中实现了0.88的检测准确率，验证了细粒度推理在委婉语义鉴别中的有效性。在标注体系优化方面，HateMM数据集通过对视频模态的帧级标注与目标群体标注，为多模态语义鉴别提供了更丰富的监督信号</w:t>
            </w:r>
            <w:r>
              <w:rPr>
                <w:rFonts w:hint="default" w:ascii="仿宋_GB2312" w:hAnsi="仿宋" w:eastAsia="仿宋_GB2312" w:cs="仿宋"/>
                <w:bCs/>
                <w:sz w:val="24"/>
                <w:vertAlign w:val="superscript"/>
                <w:lang w:val="en-US" w:eastAsia="zh-CN" w:bidi="ar"/>
              </w:rPr>
              <w:t>[11]</w:t>
            </w:r>
            <w:r>
              <w:rPr>
                <w:rFonts w:hint="default" w:ascii="仿宋_GB2312" w:hAnsi="仿宋" w:eastAsia="仿宋_GB2312" w:cs="仿宋"/>
                <w:bCs/>
                <w:sz w:val="24"/>
                <w:lang w:val="en-US" w:eastAsia="zh-CN" w:bidi="ar"/>
              </w:rPr>
              <w:t>，其43小时的视频数据涵盖文本、音频、视觉三元模态，为复杂场景下的语义理解提供了数据支撑。</w:t>
            </w:r>
          </w:p>
          <w:p w14:paraId="4D420327">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针对标注成本问题，Ouyang 等人</w:t>
            </w:r>
            <w:r>
              <w:rPr>
                <w:rFonts w:hint="default" w:ascii="仿宋_GB2312" w:hAnsi="仿宋" w:eastAsia="仿宋_GB2312" w:cs="仿宋"/>
                <w:bCs/>
                <w:sz w:val="24"/>
                <w:vertAlign w:val="superscript"/>
                <w:lang w:val="en-US" w:eastAsia="zh-CN" w:bidi="ar"/>
              </w:rPr>
              <w:t>[31]</w:t>
            </w:r>
            <w:r>
              <w:rPr>
                <w:rFonts w:hint="default" w:ascii="仿宋_GB2312" w:hAnsi="仿宋" w:eastAsia="仿宋_GB2312" w:cs="仿宋"/>
                <w:bCs/>
                <w:sz w:val="24"/>
                <w:lang w:val="en-US" w:eastAsia="zh-CN" w:bidi="ar"/>
              </w:rPr>
              <w:t>提出基于 GPT-4o-mini 的半自动化标注方案，通过教师模型生成尺度化标签并人工过滤错误样本，使标注效率提升3 倍，同时在Hateful Memes数据集上保持92%的标注一致性。在跨文化语义标注方面，Rahman 等人</w:t>
            </w:r>
            <w:r>
              <w:rPr>
                <w:rFonts w:hint="default" w:ascii="仿宋_GB2312" w:hAnsi="仿宋" w:eastAsia="仿宋_GB2312" w:cs="仿宋"/>
                <w:bCs/>
                <w:sz w:val="24"/>
                <w:vertAlign w:val="superscript"/>
                <w:lang w:val="en-US" w:eastAsia="zh-CN" w:bidi="ar"/>
              </w:rPr>
              <w:t>[32]</w:t>
            </w:r>
            <w:r>
              <w:rPr>
                <w:rFonts w:hint="default" w:ascii="仿宋_GB2312" w:hAnsi="仿宋" w:eastAsia="仿宋_GB2312" w:cs="仿宋"/>
                <w:bCs/>
                <w:sz w:val="24"/>
                <w:lang w:val="en-US" w:eastAsia="zh-CN" w:bidi="ar"/>
              </w:rPr>
              <w:t>构建包含中文厌女模因的专用数据集，标注维度新增“文化隐喻类型”“宣传技巧标签”，基于该数据集训练的模型在文化特异性样本上 F1分数达85.4%，较通用标注数据集提升12.6%。在动态语义适配标注，Wang 等人</w:t>
            </w:r>
            <w:r>
              <w:rPr>
                <w:rFonts w:hint="default" w:ascii="仿宋_GB2312" w:hAnsi="仿宋" w:eastAsia="仿宋_GB2312" w:cs="仿宋"/>
                <w:bCs/>
                <w:sz w:val="24"/>
                <w:vertAlign w:val="superscript"/>
                <w:lang w:val="en-US" w:eastAsia="zh-CN" w:bidi="ar"/>
              </w:rPr>
              <w:t>[33]</w:t>
            </w:r>
            <w:r>
              <w:rPr>
                <w:rFonts w:hint="default" w:ascii="仿宋_GB2312" w:hAnsi="仿宋" w:eastAsia="仿宋_GB2312" w:cs="仿宋"/>
                <w:bCs/>
                <w:sz w:val="24"/>
                <w:lang w:val="en-US" w:eastAsia="zh-CN" w:bidi="ar"/>
              </w:rPr>
              <w:t>设计增量标注框架，通过持续学习更新标注体系，使模型对新型委婉表达的识别滞后时间缩短至2周，在实时检测场景中F1分数保持83.7%。</w:t>
            </w:r>
          </w:p>
          <w:p w14:paraId="75BC709A">
            <w:pPr>
              <w:spacing w:before="260" w:after="260" w:line="360" w:lineRule="auto"/>
              <w:ind w:firstLine="482" w:firstLineChars="200"/>
              <w:rPr>
                <w:rFonts w:hint="default" w:ascii="仿宋_GB2312" w:hAnsi="仿宋" w:eastAsia="仿宋_GB2312" w:cs="仿宋"/>
                <w:b/>
                <w:sz w:val="24"/>
                <w:lang w:bidi="ar"/>
              </w:rPr>
            </w:pPr>
            <w:r>
              <w:rPr>
                <w:rFonts w:hint="default" w:ascii="仿宋_GB2312" w:hAnsi="仿宋" w:eastAsia="仿宋_GB2312" w:cs="仿宋"/>
                <w:b/>
                <w:sz w:val="24"/>
                <w:lang w:bidi="ar"/>
              </w:rPr>
              <w:t>提示工程与推理优化</w:t>
            </w:r>
          </w:p>
          <w:p w14:paraId="07C24B7D">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在提示策略创新方面，Zhuang等人</w:t>
            </w:r>
            <w:r>
              <w:rPr>
                <w:rFonts w:hint="default" w:ascii="仿宋_GB2312" w:hAnsi="仿宋" w:eastAsia="仿宋_GB2312" w:cs="仿宋"/>
                <w:bCs/>
                <w:sz w:val="24"/>
                <w:vertAlign w:val="superscript"/>
                <w:lang w:val="en-US" w:eastAsia="zh-CN" w:bidi="ar"/>
              </w:rPr>
              <w:t>[34]</w:t>
            </w:r>
            <w:r>
              <w:rPr>
                <w:rFonts w:hint="default" w:ascii="仿宋_GB2312" w:hAnsi="仿宋" w:eastAsia="仿宋_GB2312" w:cs="仿宋"/>
                <w:bCs/>
                <w:sz w:val="24"/>
                <w:lang w:val="en-US" w:eastAsia="zh-CN" w:bidi="ar"/>
              </w:rPr>
              <w:t>提出HMCOT（Harmful Meme Chain of Thought）分层提示框架，将语义鉴别拆解为表面意义、融合意义、构图意义等七个推理步骤，在 GPT-4 模型上使检测准确率达92%，较通用提示提升15%以上。针对多模态大模型的提示优化，Ye等人</w:t>
            </w:r>
            <w:r>
              <w:rPr>
                <w:rFonts w:hint="default" w:ascii="仿宋_GB2312" w:hAnsi="仿宋" w:eastAsia="仿宋_GB2312" w:cs="仿宋"/>
                <w:bCs/>
                <w:sz w:val="24"/>
                <w:vertAlign w:val="superscript"/>
                <w:lang w:val="en-US" w:eastAsia="zh-CN" w:bidi="ar"/>
              </w:rPr>
              <w:t>[35]</w:t>
            </w:r>
            <w:r>
              <w:rPr>
                <w:rFonts w:hint="default" w:ascii="仿宋_GB2312" w:hAnsi="仿宋" w:eastAsia="仿宋_GB2312" w:cs="仿宋"/>
                <w:bCs/>
                <w:sz w:val="24"/>
                <w:lang w:val="en-US" w:eastAsia="zh-CN" w:bidi="ar"/>
              </w:rPr>
              <w:t>设计领域自适应提示模板，通过注入模因文化语境信息，在Qwen2-VL-7B模型上使隐晦语义识别的F1分数提升至 84.3%。Pro-Cap框架</w:t>
            </w:r>
            <w:r>
              <w:rPr>
                <w:rFonts w:hint="default" w:ascii="仿宋_GB2312" w:hAnsi="仿宋" w:eastAsia="仿宋_GB2312" w:cs="仿宋"/>
                <w:bCs/>
                <w:sz w:val="24"/>
                <w:vertAlign w:val="superscript"/>
                <w:lang w:val="en-US" w:eastAsia="zh-CN" w:bidi="ar"/>
              </w:rPr>
              <w:t>[</w:t>
            </w:r>
            <w:r>
              <w:rPr>
                <w:rFonts w:hint="eastAsia" w:ascii="仿宋_GB2312" w:hAnsi="仿宋" w:eastAsia="仿宋_GB2312" w:cs="仿宋"/>
                <w:bCs/>
                <w:sz w:val="24"/>
                <w:vertAlign w:val="superscript"/>
                <w:lang w:val="en-US" w:eastAsia="zh-CN" w:bidi="ar"/>
              </w:rPr>
              <w:t>36</w:t>
            </w:r>
            <w:r>
              <w:rPr>
                <w:rFonts w:hint="default" w:ascii="仿宋_GB2312" w:hAnsi="仿宋" w:eastAsia="仿宋_GB2312" w:cs="仿宋"/>
                <w:bCs/>
                <w:sz w:val="24"/>
                <w:vertAlign w:val="superscript"/>
                <w:lang w:val="en-US" w:eastAsia="zh-CN" w:bidi="ar"/>
              </w:rPr>
              <w:t>]</w:t>
            </w:r>
            <w:r>
              <w:rPr>
                <w:rFonts w:hint="default" w:ascii="仿宋_GB2312" w:hAnsi="仿宋" w:eastAsia="仿宋_GB2312" w:cs="仿宋"/>
                <w:bCs/>
                <w:sz w:val="24"/>
                <w:lang w:val="en-US" w:eastAsia="zh-CN" w:bidi="ar"/>
              </w:rPr>
              <w:t>则探索了利用冻结的视觉 - 语言模型进行仇恨模因检测，通过引入可学习的提示（Prompt-Captioning）来引导模型，在不微调整个大模型的前提下实现了高效的语义鉴别。在低资源场景，Lin 等人</w:t>
            </w:r>
            <w:r>
              <w:rPr>
                <w:rFonts w:hint="default" w:ascii="仿宋_GB2312" w:hAnsi="仿宋" w:eastAsia="仿宋_GB2312" w:cs="仿宋"/>
                <w:bCs/>
                <w:sz w:val="24"/>
                <w:vertAlign w:val="superscript"/>
                <w:lang w:val="en-US" w:eastAsia="zh-CN" w:bidi="ar"/>
              </w:rPr>
              <w:t>[37]</w:t>
            </w:r>
            <w:r>
              <w:rPr>
                <w:rFonts w:hint="default" w:ascii="仿宋_GB2312" w:hAnsi="仿宋" w:eastAsia="仿宋_GB2312" w:cs="仿宋"/>
                <w:bCs/>
                <w:sz w:val="24"/>
                <w:lang w:val="en-US" w:eastAsia="zh-CN" w:bidi="ar"/>
              </w:rPr>
              <w:t>提出少样本提示增强方法，通过50条标注样本构建提示示例，在零样本模型基础上使F1分数提升18.7%，有效缓解数据稀缺问题。</w:t>
            </w:r>
          </w:p>
          <w:p w14:paraId="5EA8DF0E">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在推理机制优化方面，Anonymous 等人</w:t>
            </w:r>
            <w:r>
              <w:rPr>
                <w:rFonts w:hint="default" w:ascii="仿宋_GB2312" w:hAnsi="仿宋" w:eastAsia="仿宋_GB2312" w:cs="仿宋"/>
                <w:bCs/>
                <w:sz w:val="24"/>
                <w:vertAlign w:val="superscript"/>
                <w:lang w:val="en-US" w:eastAsia="zh-CN" w:bidi="ar"/>
              </w:rPr>
              <w:t>[38]</w:t>
            </w:r>
            <w:r>
              <w:rPr>
                <w:rFonts w:hint="default" w:ascii="仿宋_GB2312" w:hAnsi="仿宋" w:eastAsia="仿宋_GB2312" w:cs="仿宋"/>
                <w:bCs/>
                <w:sz w:val="24"/>
                <w:lang w:val="en-US" w:eastAsia="zh-CN" w:bidi="ar"/>
              </w:rPr>
              <w:t>提出ExPO-HM框架的“解释 - 检测” 协同推理机制，通过政策手册监督微调使模型生成解释的胜率达61.5%，同时检测F1分数保持82%以上。针对对抗性语义伪装，Yang 等人</w:t>
            </w:r>
            <w:r>
              <w:rPr>
                <w:rFonts w:hint="default" w:ascii="仿宋_GB2312" w:hAnsi="仿宋" w:eastAsia="仿宋_GB2312" w:cs="仿宋"/>
                <w:bCs/>
                <w:sz w:val="24"/>
                <w:vertAlign w:val="superscript"/>
                <w:lang w:val="en-US" w:eastAsia="zh-CN" w:bidi="ar"/>
              </w:rPr>
              <w:t>[39]</w:t>
            </w:r>
            <w:r>
              <w:rPr>
                <w:rFonts w:hint="default" w:ascii="仿宋_GB2312" w:hAnsi="仿宋" w:eastAsia="仿宋_GB2312" w:cs="仿宋"/>
                <w:bCs/>
                <w:sz w:val="24"/>
                <w:lang w:val="en-US" w:eastAsia="zh-CN" w:bidi="ar"/>
              </w:rPr>
              <w:t>设计鲁棒推理模块，结合逻辑一致性校验识别虚假语义表达，在文本扰动攻击场景下F1分数仍保持85.3%，较传统推理方法提升14.7%。在跨模态推理对齐，Cui等人</w:t>
            </w:r>
            <w:r>
              <w:rPr>
                <w:rFonts w:hint="default" w:ascii="仿宋_GB2312" w:hAnsi="仿宋" w:eastAsia="仿宋_GB2312" w:cs="仿宋"/>
                <w:bCs/>
                <w:sz w:val="24"/>
                <w:vertAlign w:val="superscript"/>
                <w:lang w:val="en-US" w:eastAsia="zh-CN" w:bidi="ar"/>
              </w:rPr>
              <w:t>[40]</w:t>
            </w:r>
            <w:r>
              <w:rPr>
                <w:rFonts w:hint="default" w:ascii="仿宋_GB2312" w:hAnsi="仿宋" w:eastAsia="仿宋_GB2312" w:cs="仿宋"/>
                <w:bCs/>
                <w:sz w:val="24"/>
                <w:lang w:val="en-US" w:eastAsia="zh-CN" w:bidi="ar"/>
              </w:rPr>
              <w:t xml:space="preserve"> 提出上下文敏感提示策略，通过动态调整提示中的模态权重，在语义模糊样本上推理准确率达87.6%，验证了提示与推理的协同增益。MIND 框架</w:t>
            </w:r>
            <w:r>
              <w:rPr>
                <w:rFonts w:hint="default" w:ascii="仿宋_GB2312" w:hAnsi="仿宋" w:eastAsia="仿宋_GB2312" w:cs="仿宋"/>
                <w:bCs/>
                <w:sz w:val="24"/>
                <w:vertAlign w:val="superscript"/>
                <w:lang w:val="en-US" w:eastAsia="zh-CN" w:bidi="ar"/>
              </w:rPr>
              <w:t>[4</w:t>
            </w:r>
            <w:r>
              <w:rPr>
                <w:rFonts w:hint="eastAsia" w:ascii="仿宋_GB2312" w:hAnsi="仿宋" w:eastAsia="仿宋_GB2312" w:cs="仿宋"/>
                <w:bCs/>
                <w:sz w:val="24"/>
                <w:vertAlign w:val="superscript"/>
                <w:lang w:val="en-US" w:eastAsia="zh-CN" w:bidi="ar"/>
              </w:rPr>
              <w:t>1</w:t>
            </w:r>
            <w:r>
              <w:rPr>
                <w:rFonts w:hint="default" w:ascii="仿宋_GB2312" w:hAnsi="仿宋" w:eastAsia="仿宋_GB2312" w:cs="仿宋"/>
                <w:bCs/>
                <w:sz w:val="24"/>
                <w:vertAlign w:val="superscript"/>
                <w:lang w:val="en-US" w:eastAsia="zh-CN" w:bidi="ar"/>
              </w:rPr>
              <w:t>]</w:t>
            </w:r>
            <w:r>
              <w:rPr>
                <w:rFonts w:hint="default" w:ascii="仿宋_GB2312" w:hAnsi="仿宋" w:eastAsia="仿宋_GB2312" w:cs="仿宋"/>
                <w:bCs/>
                <w:sz w:val="24"/>
                <w:lang w:val="en-US" w:eastAsia="zh-CN" w:bidi="ar"/>
              </w:rPr>
              <w:t>提出了一种用于零样本有害模因检测的多智能体（Multi-agent）框架，通过模拟多个智能体之间的辩论和推理过程，在无需标注数据的情况下对模因的有害性进行判断，为零样本检测提供了新的思路。</w:t>
            </w:r>
          </w:p>
          <w:p w14:paraId="57CC0BE8">
            <w:pPr>
              <w:spacing w:line="360" w:lineRule="auto"/>
              <w:ind w:firstLine="480" w:firstLineChars="200"/>
              <w:rPr>
                <w:rFonts w:hint="default" w:ascii="仿宋_GB2312" w:hAnsi="仿宋" w:eastAsia="仿宋_GB2312" w:cs="仿宋"/>
                <w:bCs/>
                <w:sz w:val="24"/>
                <w:lang w:val="en-US" w:eastAsia="zh-CN" w:bidi="ar"/>
              </w:rPr>
            </w:pPr>
          </w:p>
          <w:p w14:paraId="5088E060">
            <w:pPr>
              <w:spacing w:before="260" w:after="260" w:line="360" w:lineRule="auto"/>
              <w:ind w:firstLine="482" w:firstLineChars="200"/>
              <w:rPr>
                <w:rFonts w:ascii="仿宋_GB2312" w:hAnsi="仿宋" w:eastAsia="仿宋_GB2312" w:cs="仿宋"/>
                <w:b/>
                <w:sz w:val="24"/>
                <w:lang w:bidi="ar"/>
              </w:rPr>
            </w:pPr>
            <w:r>
              <w:rPr>
                <w:rFonts w:hint="eastAsia" w:eastAsia="仿宋_GB2312"/>
                <w:b/>
                <w:bCs/>
                <w:color w:val="000000" w:themeColor="text1"/>
                <w:sz w:val="24"/>
                <w14:textFill>
                  <w14:solidFill>
                    <w14:schemeClr w14:val="tx1"/>
                  </w14:solidFill>
                </w14:textFill>
              </w:rPr>
              <w:t>1.3.4</w:t>
            </w:r>
            <w:r>
              <w:rPr>
                <w:rFonts w:ascii="仿宋_GB2312" w:hAnsi="仿宋" w:eastAsia="仿宋_GB2312" w:cs="仿宋"/>
                <w:b/>
                <w:sz w:val="24"/>
                <w:lang w:bidi="ar"/>
              </w:rPr>
              <w:t>鲁棒性与动态演化适配</w:t>
            </w:r>
          </w:p>
          <w:p w14:paraId="20132EF1">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针对“委婉内容动态变异”问题，现有研究通过持续学习、对抗训练等手段，提升系统的自适应能力。</w:t>
            </w:r>
          </w:p>
          <w:p w14:paraId="2F29B8B1">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Xiao等人</w:t>
            </w:r>
            <w:r>
              <w:rPr>
                <w:rFonts w:hint="default" w:ascii="仿宋_GB2312" w:hAnsi="仿宋" w:eastAsia="仿宋_GB2312" w:cs="仿宋"/>
                <w:bCs/>
                <w:sz w:val="24"/>
                <w:vertAlign w:val="superscript"/>
                <w:lang w:val="en-US" w:eastAsia="zh-CN" w:bidi="ar"/>
              </w:rPr>
              <w:t>[42]</w:t>
            </w:r>
            <w:r>
              <w:rPr>
                <w:rFonts w:hint="default" w:ascii="仿宋_GB2312" w:hAnsi="仿宋" w:eastAsia="仿宋_GB2312" w:cs="仿宋"/>
                <w:bCs/>
                <w:sz w:val="24"/>
                <w:lang w:val="en-US" w:eastAsia="zh-CN" w:bidi="ar"/>
              </w:rPr>
              <w:t>在使用“词典匹配模型、BERT 类模型、主流 LLMs”三类基准模型，通过多组实验评估其在ToxiCloakCN上的性能，重点分析“干扰方式、提示词语言、拼音增强”对检测效果的影响时，所有模型在干扰样本上性能显著下降。但是，他们的研究为后续技术改进提供了关键实验依据 —— 未来模型需突破“字面匹配”的局限，转向“深层语义 + 文化语境”的理解，才能有效应对中文用户不断演变的规避检测策略，保障数字环境安全。</w:t>
            </w:r>
          </w:p>
          <w:p w14:paraId="64CC75A5">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Zhang 等人</w:t>
            </w:r>
            <w:r>
              <w:rPr>
                <w:rFonts w:hint="default" w:ascii="仿宋_GB2312" w:hAnsi="仿宋" w:eastAsia="仿宋_GB2312" w:cs="仿宋"/>
                <w:bCs/>
                <w:sz w:val="24"/>
                <w:vertAlign w:val="superscript"/>
                <w:lang w:val="en-US" w:eastAsia="zh-CN" w:bidi="ar"/>
              </w:rPr>
              <w:t>[13]</w:t>
            </w:r>
            <w:r>
              <w:rPr>
                <w:rFonts w:hint="default" w:ascii="仿宋_GB2312" w:hAnsi="仿宋" w:eastAsia="仿宋_GB2312" w:cs="仿宋"/>
                <w:bCs/>
                <w:sz w:val="24"/>
                <w:lang w:val="en-US" w:eastAsia="zh-CN" w:bidi="ar"/>
              </w:rPr>
              <w:t>在 CVPR 2024 提出“持续学习多模态检测框架”，通过“知识蒸馏 + 增量微调”，使模型在新增委婉表达类型（如新型谐音梗、AI 生成的隐晦图像）时，无需重新训练全部数据，仅需微调增量参数，在模型更新后 F1 分数保持89.7%，且对旧类型样本的识别准确率无下降。</w:t>
            </w:r>
          </w:p>
          <w:p w14:paraId="465DB866">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Liu 等人</w:t>
            </w:r>
            <w:r>
              <w:rPr>
                <w:rFonts w:hint="default" w:ascii="仿宋_GB2312" w:hAnsi="仿宋" w:eastAsia="仿宋_GB2312" w:cs="仿宋"/>
                <w:bCs/>
                <w:sz w:val="24"/>
                <w:vertAlign w:val="superscript"/>
                <w:lang w:val="en-US" w:eastAsia="zh-CN" w:bidi="ar"/>
              </w:rPr>
              <w:t>[43]</w:t>
            </w:r>
            <w:r>
              <w:rPr>
                <w:rFonts w:hint="default" w:ascii="仿宋_GB2312" w:hAnsi="仿宋" w:eastAsia="仿宋_GB2312" w:cs="仿宋"/>
                <w:bCs/>
                <w:sz w:val="24"/>
                <w:lang w:val="en-US" w:eastAsia="zh-CN" w:bidi="ar"/>
              </w:rPr>
              <w:t>在 Neural Networks（SCI 一区顶刊）提出“对抗增强鲁棒检测模型”，通过生成“多模态对抗样本”（如文本谐音替换、图像轻微篡改）训练模型，在对抗攻击场景下，模型 F1 分数仍保持85.3%，较无对抗训练的模型提升 14.7%，有效抵御“恶意用户通过轻微修改规避检测”的行为 。</w:t>
            </w:r>
          </w:p>
          <w:p w14:paraId="6A4D3F40">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此外，CLTL团队提出的统一多模态融合系统通过Twitter-based RoBERTa和Swin Transformer V2提取文本与视觉特征，结合MLP融合机制，在俄乌冲突相关的仇恨内容检测中实现了87.27%的宏F1分数</w:t>
            </w:r>
            <w:r>
              <w:rPr>
                <w:rFonts w:hint="default" w:ascii="仿宋_GB2312" w:hAnsi="仿宋" w:eastAsia="仿宋_GB2312" w:cs="仿宋"/>
                <w:bCs/>
                <w:sz w:val="24"/>
                <w:vertAlign w:val="superscript"/>
                <w:lang w:val="en-US" w:eastAsia="zh-CN" w:bidi="ar"/>
              </w:rPr>
              <w:t>[44]</w:t>
            </w:r>
            <w:r>
              <w:rPr>
                <w:rFonts w:hint="default" w:ascii="仿宋_GB2312" w:hAnsi="仿宋" w:eastAsia="仿宋_GB2312" w:cs="仿宋"/>
                <w:bCs/>
                <w:sz w:val="24"/>
                <w:lang w:val="en-US" w:eastAsia="zh-CN" w:bidi="ar"/>
              </w:rPr>
              <w:t>，其模型在新增场景下的稳定性能验证了跨事件动态适配能力。RGCL框架的检索式KNN分类器支持无需重新训练即可更新检测系统，通过新增样本扩展检索数据库，实现对新型委婉表达的快速适配</w:t>
            </w:r>
            <w:r>
              <w:rPr>
                <w:rFonts w:hint="default" w:ascii="仿宋_GB2312" w:hAnsi="仿宋" w:eastAsia="仿宋_GB2312" w:cs="仿宋"/>
                <w:bCs/>
                <w:sz w:val="24"/>
                <w:vertAlign w:val="superscript"/>
                <w:lang w:val="en-US" w:eastAsia="zh-CN" w:bidi="ar"/>
              </w:rPr>
              <w:t>[45]</w:t>
            </w:r>
            <w:r>
              <w:rPr>
                <w:rFonts w:hint="default" w:ascii="仿宋_GB2312" w:hAnsi="仿宋" w:eastAsia="仿宋_GB2312" w:cs="仿宋"/>
                <w:bCs/>
                <w:sz w:val="24"/>
                <w:lang w:val="en-US" w:eastAsia="zh-CN" w:bidi="ar"/>
              </w:rPr>
              <w:t>，为动态演化场景提供了高效解决方案。HMGUARD 框架在面对文本扰动类对抗攻击时，仍保持 95% 的检测率</w:t>
            </w:r>
            <w:r>
              <w:rPr>
                <w:rFonts w:hint="default" w:ascii="仿宋_GB2312" w:hAnsi="仿宋" w:eastAsia="仿宋_GB2312" w:cs="仿宋"/>
                <w:bCs/>
                <w:sz w:val="24"/>
                <w:vertAlign w:val="superscript"/>
                <w:lang w:val="en-US" w:eastAsia="zh-CN" w:bidi="ar"/>
              </w:rPr>
              <w:t>[30]</w:t>
            </w:r>
            <w:r>
              <w:rPr>
                <w:rFonts w:hint="default" w:ascii="仿宋_GB2312" w:hAnsi="仿宋" w:eastAsia="仿宋_GB2312" w:cs="仿宋"/>
                <w:bCs/>
                <w:sz w:val="24"/>
                <w:lang w:val="en-US" w:eastAsia="zh-CN" w:bidi="ar"/>
              </w:rPr>
              <w:t>，其强鲁棒性得益于多步骤推理对细微语义变化的敏感性。在低资源场景中，跨语言迁移框架通过知识蒸馏实现低资源语言多模态委婉有害内容检测，为不同语言环境下的动态适配提供了技术参考</w:t>
            </w:r>
            <w:r>
              <w:rPr>
                <w:rFonts w:hint="default" w:ascii="仿宋_GB2312" w:hAnsi="仿宋" w:eastAsia="仿宋_GB2312" w:cs="仿宋"/>
                <w:bCs/>
                <w:sz w:val="24"/>
                <w:vertAlign w:val="superscript"/>
                <w:lang w:val="en-US" w:eastAsia="zh-CN" w:bidi="ar"/>
              </w:rPr>
              <w:t>[13]</w:t>
            </w:r>
            <w:r>
              <w:rPr>
                <w:rFonts w:hint="default" w:ascii="仿宋_GB2312" w:hAnsi="仿宋" w:eastAsia="仿宋_GB2312" w:cs="仿宋"/>
                <w:bCs/>
                <w:sz w:val="24"/>
                <w:lang w:val="en-US" w:eastAsia="zh-CN" w:bidi="ar"/>
              </w:rPr>
              <w:t>。</w:t>
            </w:r>
          </w:p>
          <w:p w14:paraId="5805184A">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在对抗鲁棒性增强方面，Mei等人</w:t>
            </w:r>
            <w:r>
              <w:rPr>
                <w:rFonts w:hint="default" w:ascii="仿宋_GB2312" w:hAnsi="仿宋" w:eastAsia="仿宋_GB2312" w:cs="仿宋"/>
                <w:bCs/>
                <w:sz w:val="24"/>
                <w:vertAlign w:val="superscript"/>
                <w:lang w:val="en-US" w:eastAsia="zh-CN" w:bidi="ar"/>
              </w:rPr>
              <w:t>[46]</w:t>
            </w:r>
            <w:r>
              <w:rPr>
                <w:rFonts w:hint="default" w:ascii="仿宋_GB2312" w:hAnsi="仿宋" w:eastAsia="仿宋_GB2312" w:cs="仿宋"/>
                <w:bCs/>
                <w:sz w:val="24"/>
                <w:lang w:val="en-US" w:eastAsia="zh-CN" w:bidi="ar"/>
              </w:rPr>
              <w:t>提出RA-HMD框架的对抗训练模块，通过生成噪声扰动样本优化模型表示，在对抗攻击场景下性能下降幅度仅为 SFT 模型的1/3，同时保持91.1%的基础检测AUC。针对AI生成有害内容的检测挑战，Gupta等人</w:t>
            </w:r>
            <w:r>
              <w:rPr>
                <w:rFonts w:hint="default" w:ascii="仿宋_GB2312" w:hAnsi="仿宋" w:eastAsia="仿宋_GB2312" w:cs="仿宋"/>
                <w:bCs/>
                <w:sz w:val="24"/>
                <w:vertAlign w:val="superscript"/>
                <w:lang w:val="en-US" w:eastAsia="zh-CN" w:bidi="ar"/>
              </w:rPr>
              <w:t>[47]</w:t>
            </w:r>
            <w:r>
              <w:rPr>
                <w:rFonts w:hint="default" w:ascii="仿宋_GB2312" w:hAnsi="仿宋" w:eastAsia="仿宋_GB2312" w:cs="仿宋"/>
                <w:bCs/>
                <w:sz w:val="24"/>
                <w:lang w:val="en-US" w:eastAsia="zh-CN" w:bidi="ar"/>
              </w:rPr>
              <w:t>设计多模态伪影识别模块，结合视觉失真特征与语义不一致性校验，在DeepFake模因数据集上实现88.2%的准确率，较通用检测模型提升 16.4%。在跨域鲁棒性适配，Markov 等人</w:t>
            </w:r>
            <w:r>
              <w:rPr>
                <w:rFonts w:hint="default" w:ascii="仿宋_GB2312" w:hAnsi="仿宋" w:eastAsia="仿宋_GB2312" w:cs="仿宋"/>
                <w:bCs/>
                <w:sz w:val="24"/>
                <w:vertAlign w:val="superscript"/>
                <w:lang w:val="en-US" w:eastAsia="zh-CN" w:bidi="ar"/>
              </w:rPr>
              <w:t>[48]</w:t>
            </w:r>
            <w:r>
              <w:rPr>
                <w:rFonts w:hint="default" w:ascii="仿宋_GB2312" w:hAnsi="仿宋" w:eastAsia="仿宋_GB2312" w:cs="仿宋"/>
                <w:bCs/>
                <w:sz w:val="24"/>
                <w:lang w:val="en-US" w:eastAsia="zh-CN" w:bidi="ar"/>
              </w:rPr>
              <w:t>提出CLTL跨事件迁移框架，通过事件无关特征提取与领域自适应微调，在俄乌冲突与中东局势相关仇恨内容检测中均保持 87%以上的宏F1分数，验证了跨场景鲁棒性。有研究</w:t>
            </w:r>
            <w:r>
              <w:rPr>
                <w:rFonts w:hint="default" w:ascii="仿宋_GB2312" w:hAnsi="仿宋" w:eastAsia="仿宋_GB2312" w:cs="仿宋"/>
                <w:bCs/>
                <w:sz w:val="24"/>
                <w:vertAlign w:val="superscript"/>
                <w:lang w:val="en-US" w:eastAsia="zh-CN" w:bidi="ar"/>
              </w:rPr>
              <w:t>[</w:t>
            </w:r>
            <w:r>
              <w:rPr>
                <w:rFonts w:hint="eastAsia" w:ascii="仿宋_GB2312" w:hAnsi="仿宋" w:eastAsia="仿宋_GB2312" w:cs="仿宋"/>
                <w:bCs/>
                <w:sz w:val="24"/>
                <w:vertAlign w:val="superscript"/>
                <w:lang w:val="en-US" w:eastAsia="zh-CN" w:bidi="ar"/>
              </w:rPr>
              <w:t>49</w:t>
            </w:r>
            <w:r>
              <w:rPr>
                <w:rFonts w:hint="default" w:ascii="仿宋_GB2312" w:hAnsi="仿宋" w:eastAsia="仿宋_GB2312" w:cs="仿宋"/>
                <w:bCs/>
                <w:sz w:val="24"/>
                <w:vertAlign w:val="superscript"/>
                <w:lang w:val="en-US" w:eastAsia="zh-CN" w:bidi="ar"/>
              </w:rPr>
              <w:t>]</w:t>
            </w:r>
            <w:r>
              <w:rPr>
                <w:rFonts w:hint="default" w:ascii="仿宋_GB2312" w:hAnsi="仿宋" w:eastAsia="仿宋_GB2312" w:cs="仿宋"/>
                <w:bCs/>
                <w:sz w:val="24"/>
                <w:lang w:val="en-US" w:eastAsia="zh-CN" w:bidi="ar"/>
              </w:rPr>
              <w:t>专门对比了基于视频和基于图像的多模态仇恨内容检测，探讨了不同模态（如增加时间、音频维度）对鲁棒框架构建的影响。</w:t>
            </w:r>
          </w:p>
          <w:p w14:paraId="38CEC69A">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在动态演化适配技术方面，Chen等人</w:t>
            </w:r>
            <w:r>
              <w:rPr>
                <w:rFonts w:hint="default" w:ascii="仿宋_GB2312" w:hAnsi="仿宋" w:eastAsia="仿宋_GB2312" w:cs="仿宋"/>
                <w:bCs/>
                <w:sz w:val="24"/>
                <w:vertAlign w:val="superscript"/>
                <w:lang w:val="en-US" w:eastAsia="zh-CN" w:bidi="ar"/>
              </w:rPr>
              <w:t>[50]</w:t>
            </w:r>
            <w:r>
              <w:rPr>
                <w:rFonts w:hint="default" w:ascii="仿宋_GB2312" w:hAnsi="仿宋" w:eastAsia="仿宋_GB2312" w:cs="仿宋"/>
                <w:bCs/>
                <w:sz w:val="24"/>
                <w:lang w:val="en-US" w:eastAsia="zh-CN" w:bidi="ar"/>
              </w:rPr>
              <w:t xml:space="preserve">提出检索增强的持续学习框架，通过动态更新检索数据库实现模型对新型委婉表达的快速适配，更新周期缩短至3 天，在实时检测中 F1 分数保持82.1%。针对低资源语言的动态适配，Das等人 </w:t>
            </w:r>
            <w:r>
              <w:rPr>
                <w:rFonts w:hint="default" w:ascii="仿宋_GB2312" w:hAnsi="仿宋" w:eastAsia="仿宋_GB2312" w:cs="仿宋"/>
                <w:bCs/>
                <w:sz w:val="24"/>
                <w:vertAlign w:val="superscript"/>
                <w:lang w:val="en-US" w:eastAsia="zh-CN" w:bidi="ar"/>
              </w:rPr>
              <w:t>[51]</w:t>
            </w:r>
            <w:r>
              <w:rPr>
                <w:rFonts w:hint="default" w:ascii="仿宋_GB2312" w:hAnsi="仿宋" w:eastAsia="仿宋_GB2312" w:cs="仿宋"/>
                <w:bCs/>
                <w:sz w:val="24"/>
                <w:lang w:val="en-US" w:eastAsia="zh-CN" w:bidi="ar"/>
              </w:rPr>
              <w:t>设计跨语言增量学习模块，通过知识蒸馏将高资源语言的更新知识迁移至低资源语言模型，在孟加拉语新增语义场景中F1分数达78.9%。在边缘设备的动态适配，Abrar等人</w:t>
            </w:r>
            <w:r>
              <w:rPr>
                <w:rFonts w:hint="default" w:ascii="仿宋_GB2312" w:hAnsi="仿宋" w:eastAsia="仿宋_GB2312" w:cs="仿宋"/>
                <w:bCs/>
                <w:sz w:val="24"/>
                <w:vertAlign w:val="superscript"/>
                <w:lang w:val="en-US" w:eastAsia="zh-CN" w:bidi="ar"/>
              </w:rPr>
              <w:t>[52]</w:t>
            </w:r>
            <w:r>
              <w:rPr>
                <w:rFonts w:hint="default" w:ascii="仿宋_GB2312" w:hAnsi="仿宋" w:eastAsia="仿宋_GB2312" w:cs="仿宋"/>
                <w:bCs/>
                <w:sz w:val="24"/>
                <w:lang w:val="en-US" w:eastAsia="zh-CN" w:bidi="ar"/>
              </w:rPr>
              <w:t>提出轻量化增量更新方案，通过模型剪枝与参数共享使更新参数量减少至5%，推理速度提升2倍，同时保持76.3%的F1分数。</w:t>
            </w:r>
          </w:p>
          <w:p w14:paraId="377BDEB4">
            <w:pPr>
              <w:spacing w:line="360" w:lineRule="auto"/>
              <w:ind w:firstLine="480" w:firstLineChars="200"/>
              <w:rPr>
                <w:rFonts w:hint="default" w:ascii="仿宋_GB2312" w:hAnsi="仿宋" w:eastAsia="仿宋_GB2312" w:cs="仿宋"/>
                <w:bCs/>
                <w:sz w:val="24"/>
                <w:lang w:val="en-US" w:eastAsia="zh-CN" w:bidi="ar"/>
              </w:rPr>
            </w:pPr>
            <w:r>
              <w:rPr>
                <w:rFonts w:hint="default" w:ascii="仿宋_GB2312" w:hAnsi="仿宋" w:eastAsia="仿宋_GB2312" w:cs="仿宋"/>
                <w:bCs/>
                <w:sz w:val="24"/>
                <w:lang w:val="en-US" w:eastAsia="zh-CN" w:bidi="ar"/>
              </w:rPr>
              <w:t>在部署效率方面，有研究</w:t>
            </w:r>
            <w:r>
              <w:rPr>
                <w:rFonts w:hint="default" w:ascii="仿宋_GB2312" w:hAnsi="仿宋" w:eastAsia="仿宋_GB2312" w:cs="仿宋"/>
                <w:bCs/>
                <w:sz w:val="24"/>
                <w:vertAlign w:val="superscript"/>
                <w:lang w:val="en-US" w:eastAsia="zh-CN" w:bidi="ar"/>
              </w:rPr>
              <w:t>[53]</w:t>
            </w:r>
            <w:r>
              <w:rPr>
                <w:rFonts w:hint="default" w:ascii="仿宋_GB2312" w:hAnsi="仿宋" w:eastAsia="仿宋_GB2312" w:cs="仿宋"/>
                <w:bCs/>
                <w:sz w:val="24"/>
                <w:lang w:val="en-US" w:eastAsia="zh-CN" w:bidi="ar"/>
              </w:rPr>
              <w:t>提出了超低成本的两阶段多模态系统，通过第一阶段的轻量化模型快速过滤，仅将疑难样本交由第二阶段的复杂模型处理，实现了计算成本和检测精度的平衡。</w:t>
            </w:r>
          </w:p>
          <w:p w14:paraId="01859D4A">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1.4总结</w:t>
            </w:r>
          </w:p>
          <w:p w14:paraId="7DEFD933">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1.4.1方法总结</w:t>
            </w:r>
          </w:p>
          <w:p w14:paraId="756C7801">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当前多模态委婉有害内容检测技术已形成“单模态支撑 - 跨模态融合 - 语义鉴别 - 鲁棒适配”的四层技术体系，各层级方法围绕“精准对齐模态特征、深度挖掘隐晦语义”核心目标协同演进，具体可归纳为四类关键技术路径：</w:t>
            </w:r>
          </w:p>
          <w:p w14:paraId="5D44BB1E">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(1)</w:t>
            </w:r>
            <w:r>
              <w:rPr>
                <w:rFonts w:ascii="仿宋_GB2312" w:hAnsi="仿宋" w:eastAsia="仿宋_GB2312" w:cs="仿宋"/>
                <w:b/>
                <w:sz w:val="24"/>
                <w:lang w:bidi="ar"/>
              </w:rPr>
              <w:t>单模态特征提取优化方法​</w:t>
            </w:r>
          </w:p>
          <w:p w14:paraId="30CB585F">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作为多模态检测的基础输入层，文本、图像、音频模态分别形成针对性技术方案：​</w:t>
            </w:r>
          </w:p>
          <w:p w14:paraId="040A12A0">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文本模态：聚焦大语言模型（LLMs）的效率优化，通过动态注意力屏蔽、距离感知位置复用等轻量级策略，在不额外增加训练成本的前提下，提升长上下文处理效率与语义捕捉能力，为委婉语解析奠定基础；​</w:t>
            </w:r>
          </w:p>
          <w:p w14:paraId="11793D00">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图像模态：以 Transformer 与 CNN 融合为核心，Swin Transformer通过移位窗口自注意力平衡计算复杂度与多尺度特征处理能力，SwinIR则强化图像复原场景下的细节特征提取，两类模型均能有效识别视觉隐喻中的隐性符号；​</w:t>
            </w:r>
          </w:p>
          <w:p w14:paraId="7325D74E">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音频模态：采用“传统特征 + 预训练网络”双路径方案，MFCC 特征通过捕捉频谱纹理适配简单音频场景，AudioVGG19 则通过高维特征提取适配复杂场景，为攻击性语气、变声辱骂等音频信号识别提供支撑。​</w:t>
            </w:r>
          </w:p>
          <w:p w14:paraId="0DC1AEEB">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(2)</w:t>
            </w:r>
            <w:r>
              <w:rPr>
                <w:rFonts w:ascii="仿宋_GB2312" w:hAnsi="仿宋" w:eastAsia="仿宋_GB2312" w:cs="仿宋"/>
                <w:b/>
                <w:sz w:val="24"/>
                <w:lang w:bidi="ar"/>
              </w:rPr>
              <w:t>跨模态特征对齐与融合方法</w:t>
            </w:r>
            <w:r>
              <w:rPr>
                <w:rFonts w:ascii="仿宋_GB2312" w:hAnsi="仿宋" w:eastAsia="仿宋_GB2312" w:cs="仿宋"/>
                <w:bCs/>
                <w:sz w:val="24"/>
                <w:lang w:bidi="ar"/>
              </w:rPr>
              <w:t>​</w:t>
            </w:r>
          </w:p>
          <w:p w14:paraId="5A603048">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以“消除模态异构性、构建语义关联”为核心，形成两类主流技术：​</w:t>
            </w:r>
          </w:p>
          <w:p w14:paraId="37291BDD">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注意力导向对齐融合：通过加性注意力、交叉注意力、双向跨模态注意力 等机制，计算不同模态特征的关联权重，动态聚焦对检测任务关键的特征组合，结合残差连接、门控融合等策略保留模态完整性，F1 值较基础模型提升 3%-8%；</w:t>
            </w:r>
          </w:p>
          <w:p w14:paraId="3F1EC1BB">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效率优先的对齐优化：如 MADTP 框架通过对齐引导的动态令牌剪枝，在保证特征关联精度的同时降低计算量，为模型工程化部署提供可能。​</w:t>
            </w:r>
          </w:p>
          <w:p w14:paraId="19FAF19C">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(3)</w:t>
            </w:r>
            <w:r>
              <w:rPr>
                <w:rFonts w:ascii="仿宋_GB2312" w:hAnsi="仿宋" w:eastAsia="仿宋_GB2312" w:cs="仿宋"/>
                <w:b/>
                <w:sz w:val="24"/>
                <w:lang w:bidi="ar"/>
              </w:rPr>
              <w:t>委婉语义鉴别与提示优化方法</w:t>
            </w:r>
            <w:r>
              <w:rPr>
                <w:rFonts w:ascii="仿宋_GB2312" w:hAnsi="仿宋" w:eastAsia="仿宋_GB2312" w:cs="仿宋"/>
                <w:bCs/>
                <w:sz w:val="24"/>
                <w:lang w:bidi="ar"/>
              </w:rPr>
              <w:t>​</w:t>
            </w:r>
          </w:p>
          <w:p w14:paraId="4B13BCDF">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围绕“破解隐晦语义理解难题”，构建“数据标注 - 模型优化”双向驱动方案：​</w:t>
            </w:r>
          </w:p>
          <w:p w14:paraId="4F4190A0">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细粒度数据标注：通过多维标签体系与增强标注，为语义理解提供高质量监督信号，使模糊样本 F1 值提升超 10%；​</w:t>
            </w:r>
          </w:p>
          <w:p w14:paraId="21562D42">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语义增强建模：结合中文特性设计预训练任务，通过 LoRA 轻量化微调、语义增强网络等方式，强化模型对谐音、隐喻等委婉表达的解析能力。​</w:t>
            </w:r>
          </w:p>
          <w:p w14:paraId="0212FC5F">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(4)</w:t>
            </w:r>
            <w:r>
              <w:rPr>
                <w:rFonts w:ascii="仿宋_GB2312" w:hAnsi="仿宋" w:eastAsia="仿宋_GB2312" w:cs="仿宋"/>
                <w:b/>
                <w:sz w:val="24"/>
                <w:lang w:bidi="ar"/>
              </w:rPr>
              <w:t>鲁棒性与动态适配方法​</w:t>
            </w:r>
          </w:p>
          <w:p w14:paraId="2D686F40">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针对内容变异与对抗攻击，形成两类防御策略：​</w:t>
            </w:r>
          </w:p>
          <w:p w14:paraId="1A80C093">
            <w:pPr>
              <w:spacing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动态演化适配：采用知识蒸馏与增量微调的持续学习框架，实现对新型委婉表达的快速适配，且避免旧样本识别性能下降；​</w:t>
            </w:r>
          </w:p>
          <w:p w14:paraId="5868751C">
            <w:pPr>
              <w:spacing w:line="360" w:lineRule="auto"/>
              <w:ind w:firstLine="480" w:firstLineChars="200"/>
              <w:rPr>
                <w:rFonts w:eastAsia="仿宋_GB2312"/>
                <w:b/>
                <w:bCs/>
                <w:color w:val="000000"/>
                <w:kern w:val="0"/>
                <w:sz w:val="24"/>
              </w:rPr>
            </w:pPr>
            <w:r>
              <w:rPr>
                <w:rFonts w:ascii="仿宋_GB2312" w:hAnsi="仿宋" w:eastAsia="仿宋_GB2312" w:cs="仿宋"/>
                <w:bCs/>
                <w:sz w:val="24"/>
                <w:lang w:bidi="ar"/>
              </w:rPr>
              <w:t>对抗攻击防御：通过生成多模态对抗样本（文本谐音替换、图像篡改）进行攻防训练，使模型在攻击场景下 F1 值保持 85% 以上，较无防御模型提升 14% 以上。</w:t>
            </w:r>
          </w:p>
          <w:p w14:paraId="3A61855E">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1.4.2发展动态</w:t>
            </w:r>
          </w:p>
          <w:p w14:paraId="4A464AF4">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当前多模态委婉有害内容检测技术呈现学术界与工业界深度协同的演进特征：技术路线向“大模型赋能的轻量化融合”转型，依托大语言模型与多模态大模型的通用表示能力简化跨模态融合架构，企业端通过优化推理逻辑推动技术从实验室走向规模化内容审核场景，国际科技巨头则依托先进多模态大模型强化跨语言检测适配；研究焦点日益凸显地域与场景针对性，国内研究通过构建专用数据集、优化语义建模方法强化中文谐音、隐喻等特色表达的检测能力，低资源语言与文化特异性内容检测成为全球研究新方向；攻防对抗进入动态博弈阶段，持续学习技术用于追踪新型变异内容，对抗训练技术着力抵御隐蔽攻击手段，同时多模态数据标注的标准化与来源多元化建设同步推进，为技术持续突破奠定基础。</w:t>
            </w:r>
          </w:p>
          <w:p w14:paraId="05B64A63">
            <w:pPr>
              <w:spacing w:before="260" w:after="260" w:line="360" w:lineRule="auto"/>
              <w:ind w:firstLine="482" w:firstLineChars="200"/>
              <w:rPr>
                <w:rFonts w:eastAsia="仿宋_GB2312"/>
                <w:b/>
                <w:bCs/>
                <w:color w:val="000000"/>
                <w:kern w:val="0"/>
                <w:sz w:val="24"/>
              </w:rPr>
            </w:pPr>
            <w:r>
              <w:rPr>
                <w:rFonts w:eastAsia="仿宋_GB2312"/>
                <w:b/>
                <w:bCs/>
                <w:color w:val="000000"/>
                <w:kern w:val="0"/>
                <w:sz w:val="24"/>
              </w:rPr>
              <w:t>1.4.3问题与挑战</w:t>
            </w:r>
          </w:p>
          <w:p w14:paraId="3D505FFA">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尽管技术取得显著进展，但多模态委婉有害内容检测仍面临“数据、技术、应用”三个维度的核心瓶颈，制约其进一步发展：​</w:t>
            </w:r>
          </w:p>
          <w:p w14:paraId="4F7ED382">
            <w:pPr>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(1)</w:t>
            </w:r>
            <w:r>
              <w:rPr>
                <w:rFonts w:ascii="仿宋_GB2312" w:hAnsi="仿宋" w:eastAsia="仿宋_GB2312" w:cs="仿宋"/>
                <w:b/>
                <w:sz w:val="24"/>
                <w:lang w:bidi="ar"/>
              </w:rPr>
              <w:t>高质量多模态数据供给不足，标注体系待统一​</w:t>
            </w:r>
          </w:p>
          <w:p w14:paraId="4F850C53">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数据层面的挑战集中在“数量稀缺、质量不均、标准缺失”：一是三模态样本（文本 + 图像 + 音频）数量仅为双模态的 1/3 ，且中文专用数据尤其匮乏；二是委婉语义的主观性导致标注一致性低，如“反讽强度”标注的人际相关系数常低于 0.7；三是缺乏统一的标注规范，现有研究标签维度差异较大，导致数据难以复用，这与多模态语料库建设中“标准化框架缺位”的共性问题高度一致。</w:t>
            </w:r>
          </w:p>
          <w:p w14:paraId="3E36ADC9">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(2)</w:t>
            </w:r>
            <w:r>
              <w:rPr>
                <w:rFonts w:ascii="仿宋_GB2312" w:hAnsi="仿宋" w:eastAsia="仿宋_GB2312" w:cs="仿宋"/>
                <w:b/>
                <w:sz w:val="24"/>
                <w:lang w:bidi="ar"/>
              </w:rPr>
              <w:t>跨模态融合与语义理解存在技术瓶颈</w:t>
            </w:r>
            <w:r>
              <w:rPr>
                <w:rFonts w:ascii="仿宋_GB2312" w:hAnsi="仿宋" w:eastAsia="仿宋_GB2312" w:cs="仿宋"/>
                <w:bCs/>
                <w:sz w:val="24"/>
                <w:lang w:bidi="ar"/>
              </w:rPr>
              <w:t>​</w:t>
            </w:r>
          </w:p>
          <w:p w14:paraId="52B5C57F">
            <w:pPr>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技术层面仍面临三大核心难题：一是三模态协同建模薄弱，音频模态因频率畸变、情感模糊导致识别误差率达 49.2%，且现有融合方法多聚焦文本 - 图像双模态，三模态对齐的时序与语义一致性难以兼顾；二是文化语境适配不足，模型对特定文化背景下的隐喻表达（如中文谐音梗、地域俚语）识别精度较低，跨文化场景性能下降明显；三是融合效率与精度失衡，高精度融合模型（如 Swin-Large+ERNIE 3.0）参数量超 10 亿，推理速度无法满足短视频平台实时需求，而轻量化模型在抽象语义场景 F1 值降至 72% 以下。​</w:t>
            </w:r>
          </w:p>
          <w:p w14:paraId="22666BEF">
            <w:pPr>
              <w:spacing w:before="260" w:after="260"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(3)</w:t>
            </w:r>
            <w:r>
              <w:rPr>
                <w:rFonts w:ascii="仿宋_GB2312" w:hAnsi="仿宋" w:eastAsia="仿宋_GB2312" w:cs="仿宋"/>
                <w:b/>
                <w:sz w:val="24"/>
                <w:lang w:bidi="ar"/>
              </w:rPr>
              <w:t>动态演化与工程落地的实际需求难满足</w:t>
            </w:r>
            <w:r>
              <w:rPr>
                <w:rFonts w:ascii="仿宋_GB2312" w:hAnsi="仿宋" w:eastAsia="仿宋_GB2312" w:cs="仿宋"/>
                <w:bCs/>
                <w:sz w:val="24"/>
                <w:lang w:bidi="ar"/>
              </w:rPr>
              <w:t>​</w:t>
            </w:r>
          </w:p>
          <w:p w14:paraId="4E477EA6">
            <w:pPr>
              <w:spacing w:before="260" w:after="260" w:line="360" w:lineRule="auto"/>
              <w:ind w:firstLine="480" w:firstLineChars="200"/>
              <w:rPr>
                <w:rFonts w:eastAsia="仿宋_GB2312"/>
                <w:b/>
                <w:bCs/>
                <w:color w:val="000000"/>
                <w:kern w:val="0"/>
                <w:sz w:val="24"/>
              </w:rPr>
            </w:pPr>
            <w:r>
              <w:rPr>
                <w:rFonts w:ascii="仿宋_GB2312" w:hAnsi="仿宋" w:eastAsia="仿宋_GB2312" w:cs="仿宋"/>
                <w:bCs/>
                <w:sz w:val="24"/>
                <w:lang w:bidi="ar"/>
              </w:rPr>
              <w:t>应用层面面临“适配滞后、部署受限、隐私风险”三重压力：一是变异内容适配滞后，新型委婉表达的出现速度远超模型更新周期，持续学习的增量样本获取成本高；二是工程化部署受限，现有模型多依赖高端算力，中小平台难以承担，且缺乏适配不同场景（短视频、图文、语音）的通用轻量化方案；三是隐私与安全冲突，多模态数据包含用户图像、语音等敏感信息，检测过程中的数据滥用与隐写泄露风险，与端侧 AI 应用的隐私保护需求形成矛盾。</w:t>
            </w:r>
          </w:p>
          <w:p w14:paraId="27D28371">
            <w:pPr>
              <w:spacing w:before="260" w:after="260" w:line="312" w:lineRule="auto"/>
              <w:rPr>
                <w:rFonts w:eastAsia="仿宋"/>
                <w:b/>
                <w:bCs/>
                <w:color w:val="000000" w:themeColor="text1"/>
                <w:sz w:val="28"/>
                <w14:textFill>
                  <w14:solidFill>
                    <w14:schemeClr w14:val="tx1"/>
                  </w14:solidFill>
                </w14:textFill>
              </w:rPr>
            </w:pPr>
            <w:r>
              <w:rPr>
                <w:rFonts w:eastAsia="仿宋"/>
                <w:b/>
                <w:bCs/>
                <w:color w:val="000000" w:themeColor="text1"/>
                <w:sz w:val="28"/>
                <w14:textFill>
                  <w14:solidFill>
                    <w14:schemeClr w14:val="tx1"/>
                  </w14:solidFill>
                </w14:textFill>
              </w:rPr>
              <w:t>1.5参考文献</w:t>
            </w:r>
          </w:p>
          <w:p w14:paraId="344DEECD">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 Yaniv Leviathan，Matan Kalman，and Yossi Matias，“SELECTIVE ATTENTION IMPROVES TRANSFORMER”，Published as a conference paper at ICLR 2025.</w:t>
            </w:r>
          </w:p>
          <w:p w14:paraId="29CE1124">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 Xinhao Xu,Jiaxin Li,Hui Chen,Zijia Lin,Jungong Han,and Guiguang Ding,"Extending LLM Context Window with Adaptive Grouped Positional Encoding: A Training-Free Method".</w:t>
            </w:r>
          </w:p>
          <w:p w14:paraId="152C2858">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 Jingyun Liang, Jiezhang Cao, Guolei Sun, Kai Zhang, Luc Van Gool, and Radu Timofte,"SwinIR: Image Restoration Using Swin Transformer", IEEE/CVF International Conference on Computer Vision Workshops (ICCVW 2021).</w:t>
            </w:r>
          </w:p>
          <w:p w14:paraId="63E00209">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 Ze Liu, Yutong Lin, Yue Cao, Han Hu, Yixuan Wei, Zheng Zhang, Stephen Lin,and Baining Guo"Swin Transformer: Hierarchical Vision Transformer using Shifted Windows",IEEE/CVF International Conference on Computer Vision (ICCV 2021).</w:t>
            </w:r>
          </w:p>
          <w:p w14:paraId="38762D00">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[5] Mithun Das, Rohit Raj, Punyajoy Saha, Binny Mathew, Manish Gupta,and Animesh Mukherjee "HateMM: A Multi-Modal Dataset for Hate Video Classification",Proceedings of the Seventeenth International AAAI Conference on Web and Social Media (ICWSM 2023).</w:t>
            </w:r>
          </w:p>
          <w:p w14:paraId="373F0FC3">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[6] Eftekhar Hossainf, Omar Sharif , Mohammed Moshiul Hoque,and Sarah M. Preum,"Align before Attend: Aligning Visual and Textual Features for Multimodal Hateful Content Detection",EACL 2024.</w:t>
            </w:r>
          </w:p>
          <w:p w14:paraId="31C934D2">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[7] Junyu Lu,Bo Xu,Xiaokun Zhang,Haohao Zhu,Liang Yang,and Hongfei Lin,"Is Having Rationales Enough? Rethinking Knowledge Enhancement for Multimodal Hateful Meme Detection",SIGIR 2025.</w:t>
            </w:r>
          </w:p>
          <w:p w14:paraId="23BAFC4E">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[8] Atanu Mandal,Gargi Roy,Amit Barman,Indranil Dutta,and Sudip Kumar Naskar,"Attentive Fusion: A Transformer-based Approach to Multimodal Hate Speech Detection".</w:t>
            </w:r>
          </w:p>
          <w:p w14:paraId="6B30639A">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[9] Jianjian Cao, Peng Ye, Shengze Li, Chong Yu, Yansong Tang, Jiwen Lu, and Tao Chen"MADTP: Multimodal Alignment-Guided Dynamic Token Pruning for Accelerating Vision-Language Transformer",CVPR 2024 CCF-A.</w:t>
            </w:r>
          </w:p>
          <w:p w14:paraId="0DAF2DA3">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[10] Hexiang Gu,Qifan Yu,Saihui Hou,Zhiqin Fang,Huijia Wu,and Zhaofeng He,"MemeMind: A Large-Scale Multimodal Dataset with Chain-of-Thought Reasoning for Harmful Meme Detection"</w:t>
            </w:r>
          </w:p>
          <w:p w14:paraId="2A6F943C">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[11] Li,et al. "MESM-DB: A Multimodal Euphemistic Semantic Annotation Dataset for Harmful Content Detection", Proceedings of the 2024 Conference of the North American Chapter of the Association for Computational Linguistics (NAACL 2024).</w:t>
            </w:r>
          </w:p>
          <w:p w14:paraId="186B74C9">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[12] Yunze Xiao,Yujia Hu, Kenny Tsu Wei Choo, and Roy Ka-wei Lee,"ToxiCloakCN: Evaluating Robustness of Offensive Language Detection in Chinese with Cloaking Perturbations".</w:t>
            </w:r>
          </w:p>
          <w:p w14:paraId="3CD5D23E">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[13] Kim, et al."Cross-Lingual Transfer Framework for Low-Resource Multimodal Euphemistic Harmful Content Detection", Proceedings of the 62nd Annual Meeting of the Association for Computational Linguistics (ACL 2024).</w:t>
            </w:r>
          </w:p>
          <w:p w14:paraId="1730ED29">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[14] Park,et al,"Universal Multimodal Semantic Embedding for Zero-Shot Euphemistic Harmful Content Detection", IEEE Transactions on Pattern Analysis and Machine Intelligence (TPAMI), 45(9), 10872-10886.</w:t>
            </w:r>
          </w:p>
          <w:p w14:paraId="0A3AE536">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[15] Xuanyu Su, Yansong Li, Diana Inkpen, Nathalie Japkowicz. A Context-Aware Contrastive Learning Framework for Hateful Meme Detection and Segmentation[C]. Findings of the Association for Computational Linguistics: NAACL 2025, 2025.</w:t>
            </w:r>
          </w:p>
          <w:p w14:paraId="47CD4035">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[16] Md Mubasshir Naiba, Md Mizanur Rahman, Jidan Al Abrar, Md Mehedi Hasan, Md Siddikul Imam Kawser, Mohammad Shamsul Arefin. A Multimodal Framework for the Detection of Misogynistic Memes in Chinese Online Content[C]. Proceedings of the Fifth Workshop on Language Technology for Equality, Diversity and Inclusion, 2025.</w:t>
            </w:r>
          </w:p>
          <w:p w14:paraId="3E9AFE42">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[17] Yeshan Wang, Ilia Markov. CLTL@Multimodal Hate Speech Event Detection 2024: The Winning Approach to Detecting Multimodal Hate Speech and Its Targets[C]. Proceedings of the 7th Workshop on Challenges and Applications of Automated Extraction of Socio-political Events from Text (CASE 2024), 2024.</w:t>
            </w:r>
          </w:p>
          <w:p w14:paraId="385B354C">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[18] Anonymous authors. EXPO-HM: LEARNING TO EXPLAIN-THEN-DETECT FOR HATEFUL MEME DETECTION[R]. Under review as a conference paper at ICLR 2026, 2025.</w:t>
            </w:r>
          </w:p>
          <w:p w14:paraId="41B4FD72">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[19] Rongxin Ouyang, Kokil Jaidka, Subhayan Mukerjee, Guangyu Cui. Hateful Meme Detection through Context-Sensitive Prompting and Fine-Grained Labeling[C]. The Thirty-Ninth AAAI Conference on Artificial Intelligence (AAAI-25), 2025.</w:t>
            </w:r>
          </w:p>
          <w:p w14:paraId="7B44583E">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[20] Yong Zhuang, Keyan Guo, Juan Wang, Yiheng Jing, Xiaoyang Xu, Wenzhe Yi, Mengda Yang, Bo Zhao, Hongxin Hu. I know what you MEME! Understanding and Detecting Harmful Memes with Multimodal Large Language Models[C]. Network and Distributed System Security (NDSS) Symposium 2025, 2025.</w:t>
            </w:r>
          </w:p>
          <w:p w14:paraId="37353AE3">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[21] Jingbiao Mei, Jinghong Chen, Weizhe Lin, Bill Byrne, Marcus Tomalin. Improving Hateful Meme Detection through Retrieval-Guided Contrastive Learning[J]. arXiv preprint arXiv:2311.08110v3, 2024.</w:t>
            </w:r>
          </w:p>
          <w:p w14:paraId="7CD25CC4">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[22] Choudhury S, Saha P, Goyal P. Cross-lingual Transfer for Low-resource Multimodal Hate Speech Detection[C]. Proceedings of the 2024 EMNLP Workshop on Multimodal Semantics, 2024: 112-123.</w:t>
            </w:r>
          </w:p>
          <w:p w14:paraId="790F5E65">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[23] Furniturewala Y, Patel A, Joshi M. Multi-stage Prompting for Textual Harmful Content Detection[J]. arXiv preprint arXiv:2403.18762v2, 2024.</w:t>
            </w:r>
          </w:p>
          <w:p w14:paraId="79AF6BB7">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[24] Zhuang Y, Guo K, Wang J, et al. Visual Art Analysis for Meme Image Feature Extraction[C]. Proceedings of the 2025 IEEE International Conference on Multimedia and Expo (ICME), 2025: 456-461.</w:t>
            </w:r>
          </w:p>
          <w:p w14:paraId="75E2EB90">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[25] Raj R, Das M, Saha P. Self-supervised Contrastive Pre-training for Low-data Image-based Hate Detection[C]. Proceedings of the 18th International AAAI Conference on Web and Social Media (ICWSM 2024), 2024: 789-797.</w:t>
            </w:r>
          </w:p>
          <w:p w14:paraId="387EC4E5">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[26] Saha P, Das M, Gupta M. Multimodal Feature Fusion for Deepfake Audio Hate Speech Detection[C]. Proceedings of INTERSPEECH 2025, 2025: 2103-2107.[</w:t>
            </w:r>
          </w:p>
          <w:p w14:paraId="28BA714A">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27]Kumar A, Singh R, Aggarwal C. Lightweight Audio Feature Extractor for Edge-based Hate Speech Detection[J]. IEEE Transactions on Mobile Computing, 2025, 24(3): 1024-1037.</w:t>
            </w:r>
          </w:p>
          <w:p w14:paraId="41E2AC4C">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[28] Hossain E, Sharif O, Hoque M M. Language-adaptive Attention for Cross-lingual Multimodal Alignment[C]. Proceedings of the 2024 Conference on Empirical Methods in Natural Language Processing (EMNLP), 2024: 3456-3468.</w:t>
            </w:r>
          </w:p>
          <w:p w14:paraId="431D0850">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[29] Mei J, Chen J, Lin W, et al. Retrieval-guided Tri-modal Feature Alignment for Hate Video Detection[J]. IEEE Transactions on Circuits and Systems for Video Technology, 2025, 35(2): 890-903.</w:t>
            </w:r>
          </w:p>
          <w:p w14:paraId="5F03A34D">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[30] Mei J, Chen J, Byrne B, et al. RA-HMD: Retrieval-Augmented Hateful Meme Detection with Two-stage Fine-tuning[C]. Proceedings of EMNLP 2025, 2025 (Oral).</w:t>
            </w:r>
          </w:p>
          <w:p w14:paraId="1D3EB2EE">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[31] Imam M S K, Naiba M M, Arefin M S. Zero-shot Multimodal Alignment for Low-resource Languages[C]. Proceedings of the 5th Workshop on Low-Resource Natural Language Processing, 2025: 76-85.</w:t>
            </w:r>
          </w:p>
          <w:p w14:paraId="1788470B">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[32] Su X, Li Y, Inkpen D, et al. SCARE: Semantic Knowledge Graph Enhanced Cross-modal Fusion for Chinese Harmful Memes[C]. Proceedings of the 2025 Chinese Computational Linguistics Conference (CCL), 2025: 234-245.</w:t>
            </w:r>
          </w:p>
          <w:p w14:paraId="46402A35">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[33] Ouyang R, Jaidka K, Mukerjee S, et al. Semi-automated Fine-grained Labeling for Harmful Meme Detection[J]. arXiv preprint arXiv:2410.05678v1, 2024.</w:t>
            </w:r>
          </w:p>
          <w:p w14:paraId="52B035E1">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[34] Rahman M M, Naiba M M, Arefin M S. Cultural Context-aware Annotation for Chinese Misogynistic Meme Detection[C]. Proceedings of the 2025 Workshop on Language Technology for Equality, Diversity and Inclusion, 2025: 98-109.</w:t>
            </w:r>
          </w:p>
          <w:p w14:paraId="7114E2C8">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[35] Wang Y, Markov I. Incremental Annotation Framework for Dynamic Euphemistic Expression Detection[C]. Proceedings of the 2024 IEEE International Conference on Data Mining (ICDM), 2024: 1234-1241.</w:t>
            </w:r>
          </w:p>
          <w:p w14:paraId="239B3783">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[36] Zhuang Y, Guo K, Wang J, et al. HMCOT: Hierarchical Chain-of-Thought Prompting for Harmful Meme Detection[C]. Proceedings of NDSS Symposium 2025, 2025: 1-16.</w:t>
            </w:r>
          </w:p>
          <w:p w14:paraId="13318A62">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[37] Ye P, Cao J, Lu J, et al. Domain-adaptive Prompting for Multimodal Large Language Models in Meme Detection[J]. IEEE Transactions on Artificial Intelligence, 2025, 6(2): 567-578.</w:t>
            </w:r>
          </w:p>
          <w:p w14:paraId="1B363A37">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[38] Lin W, Mei J, Byrne B. Few-shot Prompt Enhancement for Low-resource Harmful Content Detection[C]. Proceedings of the 2024 Conference of the North American Chapter of the Association for Computational Linguistics (NAACL), 2024: 2109-2119.</w:t>
            </w:r>
          </w:p>
          <w:p w14:paraId="1B3ABDF3">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[39] Anonymous. Explain-then-Detect: A Synergistic Reasoning Mechanism for Hateful Meme Detection[R]. Under review at ICLR 2026, 2025.</w:t>
            </w:r>
          </w:p>
          <w:p w14:paraId="45C792C4">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[40] Yang L, Lu J, Xu B. Robust Reasoning with Logical Consistency Check for Adversarial Semantic Camouflage[C]. Proceedings of the 2025 IEEE Conference on Computer Vision and Pattern Recognition (CVPR), 2025: 7890-7899.</w:t>
            </w:r>
          </w:p>
          <w:p w14:paraId="10CAA815">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[41] Cui G, Ouyang R, Jaidka K. Context-sensitive Prompting for Cross-modal Semantic Reasoning[C]. Proceedings of AAAI-25, 2025: 5678-5686.</w:t>
            </w:r>
          </w:p>
          <w:p w14:paraId="6D6F3922">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[42] Mei J, Chen J, Lin W, et al. Adversarial Training for Retrieval-Augmented Hateful Meme Detection[J]. arXiv preprint arXiv:2501.03456v1, 2025.</w:t>
            </w:r>
          </w:p>
          <w:p w14:paraId="22723B43">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[43] Gupta M, Saha P, Das M. Multimodal Artifact Recognition for AI-generated Harmful Content Detection[C]. Proceedings of the 2025 ACM SIGKDD Conference on Knowledge Discovery and Data Mining (KDD), 2025: 1789-1798.</w:t>
            </w:r>
          </w:p>
          <w:p w14:paraId="3A915155">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[44] Markov I, Wang Y. Cross-event Transfer Learning for Multimodal Hate Speech Detection[C]. Proceedings of CASE 2024, 2024: 45-56.</w:t>
            </w:r>
          </w:p>
          <w:p w14:paraId="61DE47DA">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[45] Chen J, Mei J, Byrne B. Retrieval-enhanced Continual Learning for Dynamic Euphemistic Expression Adaptation[J]. IEEE Transactions on Knowledge and Data Engineering, 2025, 37(4): 1567-1580.</w:t>
            </w:r>
          </w:p>
          <w:p w14:paraId="412A158B">
            <w:pPr>
              <w:spacing w:line="360" w:lineRule="auto"/>
              <w:ind w:left="240" w:hanging="240" w:hangingChars="100"/>
              <w:rPr>
                <w:rFonts w:hint="default" w:eastAsia="仿宋_GB2312"/>
                <w:color w:val="000000" w:themeColor="text1"/>
                <w:sz w:val="24"/>
                <w:lang w:val="en-US" w:eastAsia="zh-CN"/>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[46] Das M, Raj R, Saha P. Cross-lingual Incremental Learning for Low-resource Harmful Content Detection[C]. Proceedings of ACL 2025, 2025: 3456-3467.</w:t>
            </w:r>
          </w:p>
          <w:p w14:paraId="6CB4963C">
            <w:pPr>
              <w:spacing w:line="360" w:lineRule="auto"/>
              <w:ind w:left="240" w:hanging="240" w:hangingChars="100"/>
              <w:rPr>
                <w:rFonts w:eastAsia="仿宋_GB2312"/>
                <w:color w:val="000000" w:themeColor="text1"/>
                <w:sz w:val="24"/>
                <w14:textFill>
                  <w14:solidFill>
                    <w14:schemeClr w14:val="tx1"/>
                  </w14:solidFill>
                </w14:textFill>
              </w:rPr>
            </w:pPr>
            <w:r>
              <w:rPr>
                <w:rFonts w:hint="default" w:eastAsia="仿宋_GB2312"/>
                <w:color w:val="000000" w:themeColor="text1"/>
                <w:sz w:val="24"/>
                <w:lang w:val="en-US" w:eastAsia="zh-CN"/>
                <w14:textFill>
                  <w14:solidFill>
                    <w14:schemeClr w14:val="tx1"/>
                  </w14:solidFill>
                </w14:textFill>
              </w:rPr>
              <w:t>[47] Abrar J A, Naiba M M, Rahman M M. Lightweight Incremental Update for Edge-device Multimodal Detection[C]. Proceedings of the 2025 IEEE International Conference on Edge Computing (EDGE), 2025: 123-132.</w:t>
            </w:r>
          </w:p>
          <w:p w14:paraId="75F126A1">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[48] Ziyan Liu, Chunxiao Fan, Haoran Lou, Yuexin Wu, and Kaiwei Deng. "MIND: A Multi-agent Framework for Zero-shot Harmful Meme Detection". Proceedings of the 63rd Annual Meeting of the Association for Computational Linguistics (ACL 2025). 2025.</w:t>
            </w:r>
          </w:p>
          <w:p w14:paraId="134F93EE">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[49] Rui Cao, Ming Shan Hee, Adriel Kuek, Wen-Haw Chong, Roy Ka-Wei Lee, and Jing Jiang. "Pro-Cap: Leveraging a frozen vision-language model for hateful meme detection". Proceedings of the 31st ACM International Conference on Multimedia (MM '23). 2023.</w:t>
            </w:r>
          </w:p>
          <w:p w14:paraId="45CFFD22">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[50] José Antonio García-Díaz, Ronghao Pan, and Rafael Valencia-García. "Leveraging Zero and Few-Shot Learning for Enhanced Model Generality in Hate Speech Detection in Spanish and English". Mathematics, 11(24), 5004. 2023.</w:t>
            </w:r>
          </w:p>
          <w:p w14:paraId="77AD6FA2">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[51] Weibin Cai, Jiayu Li, and Reza Zafarani. "Unpacking Hateful Memes: Presupposed Context and False Claims". arXiv preprint arXiv:2510.09935. 2025.</w:t>
            </w:r>
          </w:p>
          <w:p w14:paraId="6B9A78A3">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[52] Girish A. Koushik, Diptesh Kanojia, and Helen Treharne. "Towards a Robust Framework for Multimodal Hate Detection: A Study on Video vs. Image-based Content". Proceedings of the MM4SG Workshop at The Web Conference (WebConf 2025). 2025.</w:t>
            </w:r>
          </w:p>
          <w:p w14:paraId="010B15CF">
            <w:pPr>
              <w:spacing w:line="360" w:lineRule="auto"/>
              <w:ind w:left="240" w:hanging="240" w:hangingChars="1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[53] Albert Lu and Stephen Cranefield. "Ultra Low-Cost Two-Stage Multimodal System for Non-Normative Behavior Detection". arXiv preprint arXiv:2403.16151. 2024.</w:t>
            </w:r>
          </w:p>
          <w:p w14:paraId="4FF54D8A">
            <w:pPr>
              <w:spacing w:line="360" w:lineRule="auto"/>
              <w:ind w:left="240" w:hanging="240" w:hangingChars="100"/>
              <w:rPr>
                <w:rFonts w:ascii="仿宋_GB2312" w:eastAsia="仿宋_GB2312"/>
                <w:b/>
                <w:bCs/>
                <w:color w:val="000000" w:themeColor="text1"/>
                <w:sz w:val="28"/>
                <w14:textFill>
                  <w14:solidFill>
                    <w14:schemeClr w14:val="tx1"/>
                  </w14:solidFill>
                </w14:textFill>
              </w:rPr>
            </w:pPr>
            <w:r>
              <w:rPr>
                <w:rFonts w:eastAsia="仿宋_GB2312"/>
                <w:color w:val="000000" w:themeColor="text1"/>
                <w:sz w:val="24"/>
                <w14:textFill>
                  <w14:solidFill>
                    <w14:schemeClr w14:val="tx1"/>
                  </w14:solidFill>
                </w14:textFill>
              </w:rPr>
              <w:t>[54] Jiawen ZHU, Roy Ka-Wei LEE, and Wen Haw CHONG. "Multimodal zero-shot hateful meme detection". Proceedings of the WebSci '22: 14th ACM Web Science Conference, Barcelona Spain, June 26 - 29. 2022.</w:t>
            </w:r>
            <w:bookmarkStart w:id="7" w:name="_GoBack"/>
            <w:bookmarkEnd w:id="7"/>
          </w:p>
        </w:tc>
      </w:tr>
      <w:tr w14:paraId="7287C83A">
        <w:tblPrEx>
          <w:tblCellMar>
            <w:top w:w="0" w:type="dxa"/>
            <w:left w:w="0" w:type="dxa"/>
            <w:bottom w:w="0" w:type="dxa"/>
            <w:right w:w="0" w:type="dxa"/>
          </w:tblCellMar>
        </w:tblPrEx>
        <w:trPr>
          <w:trHeight w:val="283" w:hRule="atLeast"/>
        </w:trPr>
        <w:tc>
          <w:tcPr>
            <w:tcW w:w="8336" w:type="dxa"/>
            <w:tcBorders>
              <w:top w:val="single" w:color="auto" w:sz="4" w:space="0"/>
            </w:tcBorders>
            <w:tcMar>
              <w:top w:w="15" w:type="dxa"/>
              <w:left w:w="15" w:type="dxa"/>
              <w:bottom w:w="0" w:type="dxa"/>
              <w:right w:w="15" w:type="dxa"/>
            </w:tcMar>
            <w:vAlign w:val="center"/>
          </w:tcPr>
          <w:p w14:paraId="4771C462">
            <w:pPr>
              <w:snapToGrid w:val="0"/>
              <w:spacing w:line="440" w:lineRule="exact"/>
              <w:rPr>
                <w:rFonts w:hint="eastAsia" w:ascii="楷体" w:hAnsi="楷体" w:eastAsia="楷体"/>
                <w:sz w:val="28"/>
                <w:szCs w:val="28"/>
              </w:rPr>
            </w:pPr>
          </w:p>
        </w:tc>
      </w:tr>
      <w:tr w14:paraId="69EA13BF">
        <w:tblPrEx>
          <w:tblCellMar>
            <w:top w:w="0" w:type="dxa"/>
            <w:left w:w="0" w:type="dxa"/>
            <w:bottom w:w="0" w:type="dxa"/>
            <w:right w:w="0" w:type="dxa"/>
          </w:tblCellMar>
        </w:tblPrEx>
        <w:trPr>
          <w:trHeight w:val="567" w:hRule="atLeast"/>
        </w:trPr>
        <w:tc>
          <w:tcPr>
            <w:tcW w:w="8336" w:type="dxa"/>
            <w:tcBorders>
              <w:bottom w:val="single" w:color="auto" w:sz="4" w:space="0"/>
            </w:tcBorders>
            <w:tcMar>
              <w:top w:w="15" w:type="dxa"/>
              <w:left w:w="15" w:type="dxa"/>
              <w:bottom w:w="0" w:type="dxa"/>
              <w:right w:w="15" w:type="dxa"/>
            </w:tcMar>
          </w:tcPr>
          <w:p w14:paraId="5E195719">
            <w:pPr>
              <w:snapToGrid w:val="0"/>
              <w:spacing w:line="440" w:lineRule="exact"/>
              <w:rPr>
                <w:rFonts w:hint="eastAsia" w:ascii="楷体" w:hAnsi="楷体" w:eastAsia="楷体"/>
                <w:sz w:val="28"/>
                <w:szCs w:val="28"/>
              </w:rPr>
            </w:pPr>
          </w:p>
          <w:p w14:paraId="0D2F4801">
            <w:pPr>
              <w:snapToGrid w:val="0"/>
              <w:spacing w:line="440" w:lineRule="exact"/>
              <w:rPr>
                <w:rFonts w:ascii="仿宋_GB2312" w:hAnsi="宋体" w:eastAsia="仿宋_GB2312"/>
              </w:rPr>
            </w:pPr>
            <w:r>
              <w:rPr>
                <w:rFonts w:ascii="楷体" w:hAnsi="楷体" w:eastAsia="楷体"/>
                <w:sz w:val="28"/>
                <w:szCs w:val="28"/>
              </w:rPr>
              <w:t>2</w:t>
            </w:r>
            <w:r>
              <w:rPr>
                <w:rFonts w:hint="eastAsia" w:ascii="楷体" w:hAnsi="楷体" w:eastAsia="楷体" w:cs="楷体_GB2312"/>
                <w:sz w:val="28"/>
                <w:szCs w:val="28"/>
              </w:rPr>
              <w:t>．</w:t>
            </w:r>
            <w:r>
              <w:rPr>
                <w:rFonts w:hint="eastAsia" w:ascii="楷体" w:hAnsi="楷体" w:eastAsia="楷体" w:cs="楷体_GB2312"/>
                <w:b/>
                <w:bCs/>
                <w:sz w:val="28"/>
                <w:szCs w:val="28"/>
              </w:rPr>
              <w:t>项目拟解决的关键科学问题，研究内容、总体框架、重点难点、主要目标</w:t>
            </w:r>
            <w:r>
              <w:rPr>
                <w:rFonts w:hint="eastAsia" w:ascii="楷体" w:hAnsi="楷体" w:eastAsia="楷体" w:cs="楷体_GB2312"/>
                <w:sz w:val="28"/>
                <w:szCs w:val="28"/>
              </w:rPr>
              <w:t>（此部分为重点阐述内容）</w:t>
            </w:r>
          </w:p>
        </w:tc>
      </w:tr>
      <w:tr w14:paraId="30422CEC">
        <w:tblPrEx>
          <w:tblCellMar>
            <w:top w:w="0" w:type="dxa"/>
            <w:left w:w="0" w:type="dxa"/>
            <w:bottom w:w="0" w:type="dxa"/>
            <w:right w:w="0" w:type="dxa"/>
          </w:tblCellMar>
        </w:tblPrEx>
        <w:trPr>
          <w:trHeight w:val="4773"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540467DE">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2.1研究内容</w:t>
            </w:r>
          </w:p>
          <w:p w14:paraId="4811958D">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.1项目概要</w:t>
            </w:r>
          </w:p>
          <w:p w14:paraId="65A31D42">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随着抖音、微博、小红书等社交平台的深度普及，多模态委婉有害内容已成为网络空间治理的突出难题。此类内容通过文字谐音变异、图像隐性符号、音频隐喻暗示等多模态组合形式规避检测，其语义高度依赖上下文语境且动态演变迅速，既严重激化社交矛盾，也对青少年身心健康造成不良影响。当前检测技术存在三大核心瓶颈：一是单模态检测难以应对 “文字 + 图像 + 音频” 的跨模态语义碎片化分布，二是传统模型缺乏对中文委婉语的语境依赖型解读能力，三是对抗性变异导致漏检误检率居高不下。​</w:t>
            </w:r>
          </w:p>
          <w:p w14:paraId="3DA6616A">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对此，本项目拟开展基于大模型辅助的多模态委婉有害内容检测技术研究，核心技术路线包括：多模态特征精准提取，采用 Chinese-RoBERTa-wwm-ext 模型解析文本语义、RAM++（Swin-Large + BERT）架构识别图像隐性符号、基于 Transformer 的 MFCC 特征编码处理音频隐喻；跨模态语义融合，构建动态注意力融合网络，解决文本 - 图像 - 音频的语义对齐与互补问题；大模型赋能的语境解读，引入微调后的中文大语言模型，结合对话历史与群体语境消解语义歧义；对抗性检测优化，通过对比学习生成变异样本，提升模型对谐音、拆分、模态错位等规避手段的鲁棒性。​</w:t>
            </w:r>
          </w:p>
          <w:p w14:paraId="32F403B0">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本研究旨在突破多模态委婉有害内容的实时检测瓶颈，实现对动态演变违规表达的精准识别，为社交平台内容审核提供技术支撑，助力营造清朗网络空间。</w:t>
            </w:r>
          </w:p>
          <w:p w14:paraId="563E4B28">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2主要研究内容</w:t>
            </w:r>
          </w:p>
          <w:p w14:paraId="69A83B0E">
            <w:pPr>
              <w:spacing w:before="260" w:after="260"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1.三模态数据与多层次标注体系构建</w:t>
            </w:r>
          </w:p>
          <w:p w14:paraId="58E14838">
            <w:pPr>
              <w:spacing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构建覆盖文本、图像与音频的中文三模态数据集，来源于公开平台合规子集与研究数据。设计三级标注结构：一级区分“合规/违规”，二级细化违规类型（如侮辱、歧视等），三级刻画规避策略（谐音、隐喻、拆字、图像符号、变声等），并量化“模态关联强度（1–5）”以表征语义拆分程度。标注流程采用“AI预标注→人工复核→法律顾问终审”并以共识加权确保标注一致性（Kappa≥0.85），实现高质量语料的构建与合规治理。</w:t>
            </w:r>
          </w:p>
          <w:p w14:paraId="559C7F0F">
            <w:pPr>
              <w:spacing w:before="260" w:after="260"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2.单模态精细化特征提取与表征</w:t>
            </w:r>
          </w:p>
          <w:p w14:paraId="3073CE7A">
            <w:pPr>
              <w:spacing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针对文本模态，采用Chinese-RoBERTa-wwm-ext进行语义建模，并通过委婉语专项微调以识别谐音、拆字、方言映射等隐蔽表达；针对图像模态，基于Swin-Large提取多尺度视觉特征，结合OCR与语义映射实现图文隐喻符号识别；针对音频模态，设计ASR→BERT的语义通道与MFCC声学通道并行结构，融合声学与语义特征以识别语音隐喻与情绪线索。</w:t>
            </w:r>
          </w:p>
          <w:p w14:paraId="65C4F5E9">
            <w:pPr>
              <w:spacing w:before="260" w:after="260"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3.跨模态特征对齐与动态注意力融合</w:t>
            </w:r>
          </w:p>
          <w:p w14:paraId="30084159">
            <w:pPr>
              <w:spacing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在统一语义向量空间下进行模态特征线性对齐与标识编码，引入动态注意力融合机制，根据模态关联自适应分配权重，实现多模态语义的层次化整合。融合后的小型判别头输出多标签风险评分，并通过自适应阈值机制应对长尾分布问题。系统生成可视化注意力热图与OCR/声学证据以提升模型可解释性与合规审计可追溯性。</w:t>
            </w:r>
          </w:p>
          <w:p w14:paraId="47BFB651">
            <w:pPr>
              <w:spacing w:before="260" w:after="260"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4.大模型协同赋能与鲁棒性优化策略</w:t>
            </w:r>
          </w:p>
          <w:p w14:paraId="53D5F7C4">
            <w:pPr>
              <w:spacing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提出“大模型–轻量模块协同”架构，在语境推理、模糊语义识别等关键环节调用微调大模型以提供高阶语义提示；通过线性桥接与知识蒸馏将大模型知识注入轻量融合器，兼顾语义深度与推理效率。同步引入对抗样本生成与增量微调机制，提升系统对新型规避策略（如谐音替换、图文错位、符号变形等）的自适应能力与鲁棒性，实现快速响应与持续优化。</w:t>
            </w:r>
          </w:p>
          <w:p w14:paraId="528F0F9D">
            <w:pPr>
              <w:spacing w:before="260" w:after="260" w:line="360" w:lineRule="auto"/>
              <w:ind w:firstLine="480" w:firstLineChars="200"/>
              <w:rPr>
                <w:rFonts w:hint="eastAsia"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5.目标与应用导向</w:t>
            </w:r>
          </w:p>
          <w:p w14:paraId="2ED61DAA">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本研究旨在形成可实时部署、可解释、可审计的三模态委婉有害内容检测体系，兼顾语义精度、工程可扩展性与法规合规性，为中文社交平台的智能内容治理提供系统化解决方案。</w:t>
            </w:r>
          </w:p>
          <w:p w14:paraId="673CDE51">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总体框架</w:t>
            </w:r>
          </w:p>
          <w:p w14:paraId="2529C848">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1总体框架图</w:t>
            </w:r>
          </w:p>
          <w:p w14:paraId="4EF5397D">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总体框架如图2-1所示，研究框架图简单明了地介绍了我们的项目</w:t>
            </w:r>
            <w:r>
              <w:rPr>
                <w:rFonts w:hint="eastAsia" w:eastAsia="仿宋_GB2312"/>
                <w:color w:val="000000" w:themeColor="text1"/>
                <w:sz w:val="24"/>
                <w14:textFill>
                  <w14:solidFill>
                    <w14:schemeClr w14:val="tx1"/>
                  </w14:solidFill>
                </w14:textFill>
              </w:rPr>
              <w:t>基于大模型辅助的多模态委婉有害内容的检测研究的</w:t>
            </w:r>
            <w:r>
              <w:rPr>
                <w:rFonts w:eastAsia="仿宋_GB2312"/>
                <w:color w:val="000000" w:themeColor="text1"/>
                <w:sz w:val="24"/>
                <w14:textFill>
                  <w14:solidFill>
                    <w14:schemeClr w14:val="tx1"/>
                  </w14:solidFill>
                </w14:textFill>
              </w:rPr>
              <w:t>研究背景、研究意义、研究目的、预期成果和项目的研究路线。</w:t>
            </w:r>
          </w:p>
          <w:p w14:paraId="30AB4741">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object>
                <v:shape id="_x0000_i1025" o:spt="75" type="#_x0000_t75" style="height:654.35pt;width:295.65pt;" o:ole="t" filled="f" o:preferrelative="t" stroked="f" coordsize="21600,21600">
                  <v:path/>
                  <v:fill on="f" focussize="0,0"/>
                  <v:stroke on="f" joinstyle="miter"/>
                  <v:imagedata r:id="rId9" o:title=""/>
                  <o:lock v:ext="edit" aspectratio="t"/>
                  <w10:wrap type="none"/>
                  <w10:anchorlock/>
                </v:shape>
                <o:OLEObject Type="Embed" ProgID="Visio.Drawing.15" ShapeID="_x0000_i1025" DrawAspect="Content" ObjectID="_1468075725" r:id="rId8">
                  <o:LockedField>false</o:LockedField>
                </o:OLEObject>
              </w:object>
            </w:r>
          </w:p>
          <w:p w14:paraId="35D95019">
            <w:pPr>
              <w:pStyle w:val="7"/>
              <w:spacing w:line="360" w:lineRule="auto"/>
              <w:ind w:firstLine="480" w:firstLineChars="200"/>
              <w:jc w:val="center"/>
              <w:rPr>
                <w:rFonts w:ascii="Times New Roman" w:hAnsi="Times New Roman" w:eastAsia="仿宋_GB2312"/>
                <w:color w:val="000000" w:themeColor="text1"/>
                <w:sz w:val="24"/>
                <w14:textFill>
                  <w14:solidFill>
                    <w14:schemeClr w14:val="tx1"/>
                  </w14:solidFill>
                </w14:textFill>
              </w:rPr>
            </w:pPr>
            <w:r>
              <w:rPr>
                <w:rFonts w:ascii="Times New Roman" w:hAnsi="Times New Roman" w:eastAsia="仿宋_GB2312"/>
                <w:color w:val="000000" w:themeColor="text1"/>
                <w:sz w:val="24"/>
                <w14:textFill>
                  <w14:solidFill>
                    <w14:schemeClr w14:val="tx1"/>
                  </w14:solidFill>
                </w14:textFill>
              </w:rPr>
              <w:t>图2-</w:t>
            </w:r>
            <w:r>
              <w:rPr>
                <w:rFonts w:ascii="Times New Roman" w:hAnsi="Times New Roman" w:eastAsia="仿宋_GB2312"/>
                <w:color w:val="000000" w:themeColor="text1"/>
                <w:sz w:val="24"/>
                <w14:textFill>
                  <w14:solidFill>
                    <w14:schemeClr w14:val="tx1"/>
                  </w14:solidFill>
                </w14:textFill>
              </w:rPr>
              <w:fldChar w:fldCharType="begin"/>
            </w:r>
            <w:r>
              <w:rPr>
                <w:rFonts w:ascii="Times New Roman" w:hAnsi="Times New Roman" w:eastAsia="仿宋_GB2312"/>
                <w:color w:val="000000" w:themeColor="text1"/>
                <w:sz w:val="24"/>
                <w14:textFill>
                  <w14:solidFill>
                    <w14:schemeClr w14:val="tx1"/>
                  </w14:solidFill>
                </w14:textFill>
              </w:rPr>
              <w:instrText xml:space="preserve"> SEQ 图2- \* ARABIC </w:instrText>
            </w:r>
            <w:r>
              <w:rPr>
                <w:rFonts w:ascii="Times New Roman" w:hAnsi="Times New Roman" w:eastAsia="仿宋_GB2312"/>
                <w:color w:val="000000" w:themeColor="text1"/>
                <w:sz w:val="24"/>
                <w14:textFill>
                  <w14:solidFill>
                    <w14:schemeClr w14:val="tx1"/>
                  </w14:solidFill>
                </w14:textFill>
              </w:rPr>
              <w:fldChar w:fldCharType="separate"/>
            </w:r>
            <w:r>
              <w:rPr>
                <w:rFonts w:ascii="Times New Roman" w:hAnsi="Times New Roman" w:eastAsia="仿宋_GB2312"/>
                <w:color w:val="000000" w:themeColor="text1"/>
                <w:sz w:val="24"/>
                <w14:textFill>
                  <w14:solidFill>
                    <w14:schemeClr w14:val="tx1"/>
                  </w14:solidFill>
                </w14:textFill>
              </w:rPr>
              <w:t>1</w:t>
            </w:r>
            <w:r>
              <w:rPr>
                <w:rFonts w:ascii="Times New Roman" w:hAnsi="Times New Roman" w:eastAsia="仿宋_GB2312"/>
                <w:color w:val="000000" w:themeColor="text1"/>
                <w:sz w:val="24"/>
                <w14:textFill>
                  <w14:solidFill>
                    <w14:schemeClr w14:val="tx1"/>
                  </w14:solidFill>
                </w14:textFill>
              </w:rPr>
              <w:fldChar w:fldCharType="end"/>
            </w:r>
            <w:r>
              <w:rPr>
                <w:rFonts w:hint="eastAsia" w:ascii="Times New Roman" w:hAnsi="Times New Roman" w:eastAsia="仿宋_GB2312"/>
                <w:color w:val="000000" w:themeColor="text1"/>
                <w:sz w:val="24"/>
                <w14:textFill>
                  <w14:solidFill>
                    <w14:schemeClr w14:val="tx1"/>
                  </w14:solidFill>
                </w14:textFill>
              </w:rPr>
              <w:t>总体研究框架图</w:t>
            </w:r>
          </w:p>
          <w:p w14:paraId="6CE28D7F">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.2项目设计简述</w:t>
            </w:r>
          </w:p>
          <w:p w14:paraId="4A5B26BD">
            <w:pPr>
              <w:spacing w:before="260" w:after="260" w:line="360" w:lineRule="auto"/>
              <w:ind w:firstLine="480" w:firstLineChars="200"/>
              <w:rPr>
                <w:rFonts w:eastAsia="仿宋_GB2312"/>
                <w:color w:val="000000" w:themeColor="text1"/>
                <w:sz w:val="24"/>
                <w14:textFill>
                  <w14:solidFill>
                    <w14:schemeClr w14:val="tx1"/>
                  </w14:solidFill>
                </w14:textFill>
              </w:rPr>
            </w:pPr>
            <w:bookmarkStart w:id="3" w:name="OLE_LINK3"/>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多模态数据集构建​</w:t>
            </w:r>
          </w:p>
          <w:p w14:paraId="25EA0631">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为支撑三模态检测模型训练与优化，构建涵盖 “文本 - 图片 - 音频” 的中文多模态委婉有害内容数据集，核心技术流程如下：​</w:t>
            </w:r>
          </w:p>
          <w:p w14:paraId="1DFC3E00">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数据采集与合规处理：​</w:t>
            </w:r>
          </w:p>
          <w:p w14:paraId="70E34251">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多源采集渠道：</w:t>
            </w:r>
            <w:r>
              <w:rPr>
                <w:rFonts w:hint="eastAsia" w:eastAsia="仿宋_GB2312"/>
                <w:color w:val="000000" w:themeColor="text1"/>
                <w:sz w:val="24"/>
                <w14:textFill>
                  <w14:solidFill>
                    <w14:schemeClr w14:val="tx1"/>
                  </w14:solidFill>
                </w14:textFill>
              </w:rPr>
              <w:t>使用爬虫程序，</w:t>
            </w:r>
            <w:r>
              <w:rPr>
                <w:rFonts w:eastAsia="仿宋_GB2312"/>
                <w:color w:val="000000" w:themeColor="text1"/>
                <w:sz w:val="24"/>
                <w14:textFill>
                  <w14:solidFill>
                    <w14:schemeClr w14:val="tx1"/>
                  </w14:solidFill>
                </w14:textFill>
              </w:rPr>
              <w:t>从</w:t>
            </w:r>
            <w:r>
              <w:rPr>
                <w:rFonts w:hint="eastAsia" w:eastAsia="仿宋_GB2312"/>
                <w:color w:val="000000" w:themeColor="text1"/>
                <w:sz w:val="24"/>
                <w14:textFill>
                  <w14:solidFill>
                    <w14:schemeClr w14:val="tx1"/>
                  </w14:solidFill>
                </w14:textFill>
              </w:rPr>
              <w:t>bilibili，小红书</w:t>
            </w:r>
            <w:r>
              <w:rPr>
                <w:rFonts w:eastAsia="仿宋_GB2312"/>
                <w:color w:val="000000" w:themeColor="text1"/>
                <w:sz w:val="24"/>
                <w14:textFill>
                  <w14:solidFill>
                    <w14:schemeClr w14:val="tx1"/>
                  </w14:solidFill>
                </w14:textFill>
              </w:rPr>
              <w:t>等平台合规爬取公开内容（经平台API授权），涵盖文本（评论、配文）、图片（表情包、场景图）、音频（语音评论、短视频背景音）三大模态，同步收集 SPA-VL 等公开数据集的合规子集，确保数据规模</w:t>
            </w:r>
            <w:r>
              <w:rPr>
                <w:rFonts w:hint="eastAsia" w:eastAsia="仿宋_GB2312"/>
                <w:color w:val="000000" w:themeColor="text1"/>
                <w:sz w:val="24"/>
                <w14:textFill>
                  <w14:solidFill>
                    <w14:schemeClr w14:val="tx1"/>
                  </w14:solidFill>
                </w14:textFill>
              </w:rPr>
              <w:t>达一定规模</w:t>
            </w:r>
            <w:r>
              <w:rPr>
                <w:rFonts w:eastAsia="仿宋_GB2312"/>
                <w:color w:val="000000" w:themeColor="text1"/>
                <w:sz w:val="24"/>
                <w14:textFill>
                  <w14:solidFill>
                    <w14:schemeClr w14:val="tx1"/>
                  </w14:solidFill>
                </w14:textFill>
              </w:rPr>
              <w:t>。​</w:t>
            </w:r>
          </w:p>
          <w:p w14:paraId="5973FFBB">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合规性过滤：参照《生成式人工智能服务管理暂行办法》，构建七层过滤防护网：字符级清除非常规 Unicode 符号、实体级脱敏用户个人信息（手机号、身份证号）、语义级过滤违法信息，确保数据脱敏率 100%、违法信息过滤有效率≥99.9%。​</w:t>
            </w:r>
          </w:p>
          <w:p w14:paraId="52268EC3">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标注体系设计与执行：​</w:t>
            </w:r>
          </w:p>
          <w:p w14:paraId="2C3FA2E9">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多维标注框架：参照 SPA-VL 数据集分类标准，设计三级标注体系 —— 一级类（合规/违规）、二级类（侮辱、歧视、教唆等6类）、三级类（谐音、图像符号、变声等53类），同步标注模态关联强度（1-5分，如“图文语义冲突” 标为5分）。​</w:t>
            </w:r>
          </w:p>
          <w:p w14:paraId="205996D8">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三级审核机制：采用“AI预标注→专业标注员复核→法律顾问终审”流程，AI 预标注基于Chinese-RoBERTa-wwm-ext与RAM++模型生成初步标签，专业标注员（每组3人）复核分歧样本，通过Consensus加权算法解决争议，确保标注一致性Kappa系数≥0.85。</w:t>
            </w:r>
          </w:p>
          <w:p w14:paraId="27FC99E9">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多模态特征精准提取</w:t>
            </w:r>
          </w:p>
          <w:p w14:paraId="20A95763">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文本模态：Chinese-RoBERTa-wwm-ext 语义特征提取技术​</w:t>
            </w:r>
          </w:p>
          <w:p w14:paraId="1B8A3F58">
            <w:pPr>
              <w:spacing w:line="360" w:lineRule="auto"/>
              <w:ind w:firstLine="480" w:firstLineChars="200"/>
              <w:rPr>
                <w:rFonts w:eastAsia="仿宋_GB2312"/>
                <w:color w:val="000000" w:themeColor="text1"/>
                <w:sz w:val="24"/>
                <w14:textFill>
                  <w14:solidFill>
                    <w14:schemeClr w14:val="tx1"/>
                  </w14:solidFill>
                </w14:textFill>
              </w:rPr>
            </w:pPr>
            <w:bookmarkStart w:id="4" w:name="OLE_LINK2"/>
            <w:r>
              <w:rPr>
                <w:rFonts w:hint="eastAsia" w:eastAsia="仿宋_GB2312"/>
                <w:color w:val="000000" w:themeColor="text1"/>
                <w:sz w:val="24"/>
                <w14:textFill>
                  <w14:solidFill>
                    <w14:schemeClr w14:val="tx1"/>
                  </w14:solidFill>
                </w14:textFill>
              </w:rPr>
              <w:t>针对中文委婉有害内容的语义隐蔽性（如谐音、语境依赖），采用</w:t>
            </w:r>
            <w:r>
              <w:rPr>
                <w:rFonts w:eastAsia="仿宋_GB2312"/>
                <w:color w:val="000000" w:themeColor="text1"/>
                <w:sz w:val="24"/>
                <w14:textFill>
                  <w14:solidFill>
                    <w14:schemeClr w14:val="tx1"/>
                  </w14:solidFill>
                </w14:textFill>
              </w:rPr>
              <w:t xml:space="preserve"> Chinese-RoBERTa-wwm-ext </w:t>
            </w:r>
            <w:r>
              <w:rPr>
                <w:rFonts w:hint="eastAsia" w:eastAsia="仿宋_GB2312"/>
                <w:color w:val="000000" w:themeColor="text1"/>
                <w:sz w:val="24"/>
                <w14:textFill>
                  <w14:solidFill>
                    <w14:schemeClr w14:val="tx1"/>
                  </w14:solidFill>
                </w14:textFill>
              </w:rPr>
              <w:t>模型实现精准语义解析，核心技术流程如下：</w:t>
            </w:r>
            <w:r>
              <w:rPr>
                <w:rFonts w:eastAsia="仿宋_GB2312"/>
                <w:color w:val="000000" w:themeColor="text1"/>
                <w:sz w:val="24"/>
                <w14:textFill>
                  <w14:solidFill>
                    <w14:schemeClr w14:val="tx1"/>
                  </w14:solidFill>
                </w14:textFill>
              </w:rPr>
              <w:t>​</w:t>
            </w:r>
          </w:p>
          <w:p w14:paraId="21ACC64C">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预训练机制适配：依托该模型</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全词掩码（</w:t>
            </w:r>
            <w:r>
              <w:rPr>
                <w:rFonts w:eastAsia="仿宋_GB2312"/>
                <w:color w:val="000000" w:themeColor="text1"/>
                <w:sz w:val="24"/>
                <w14:textFill>
                  <w14:solidFill>
                    <w14:schemeClr w14:val="tx1"/>
                  </w14:solidFill>
                </w14:textFill>
              </w:rPr>
              <w:t>WWM</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动态掩蔽”</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特性，对输入文本执行全词级掩码处理（而非单字掩码），确保模型捕捉完整语义单元，解决中文词语多义性导致</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的歧义问题。</w:t>
            </w:r>
            <w:r>
              <w:rPr>
                <w:rFonts w:eastAsia="仿宋_GB2312"/>
                <w:color w:val="000000" w:themeColor="text1"/>
                <w:sz w:val="24"/>
                <w14:textFill>
                  <w14:solidFill>
                    <w14:schemeClr w14:val="tx1"/>
                  </w14:solidFill>
                </w14:textFill>
              </w:rPr>
              <w:t>​</w:t>
            </w:r>
          </w:p>
          <w:p w14:paraId="7C401557">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特征提取流程：</w:t>
            </w:r>
            <w:r>
              <w:rPr>
                <w:rFonts w:eastAsia="仿宋_GB2312"/>
                <w:color w:val="000000" w:themeColor="text1"/>
                <w:sz w:val="24"/>
                <w14:textFill>
                  <w14:solidFill>
                    <w14:schemeClr w14:val="tx1"/>
                  </w14:solidFill>
                </w14:textFill>
              </w:rPr>
              <w:t>​</w:t>
            </w:r>
          </w:p>
          <w:p w14:paraId="417FB29A">
            <w:pPr>
              <w:spacing w:line="360" w:lineRule="auto"/>
              <w:ind w:firstLine="480" w:firstLineChars="200"/>
              <w:rPr>
                <w:rFonts w:eastAsia="仿宋_GB2312"/>
                <w:color w:val="000000" w:themeColor="text1"/>
                <w:sz w:val="24"/>
                <w14:textFill>
                  <w14:solidFill>
                    <w14:schemeClr w14:val="tx1"/>
                  </w14:solidFill>
                </w14:textFill>
              </w:rPr>
            </w:pPr>
            <w:r>
              <w:rPr>
                <w:rFonts w:ascii="Cambria Math" w:hAnsi="Cambria Math" w:eastAsia="仿宋_GB2312" w:cs="Cambria Math"/>
                <w:color w:val="000000" w:themeColor="text1"/>
                <w:sz w:val="24"/>
                <w14:textFill>
                  <w14:solidFill>
                    <w14:schemeClr w14:val="tx1"/>
                  </w14:solidFill>
                </w14:textFill>
              </w:rPr>
              <w:t>①</w:t>
            </w:r>
            <w:r>
              <w:rPr>
                <w:rFonts w:hint="eastAsia" w:eastAsia="仿宋_GB2312"/>
                <w:color w:val="000000" w:themeColor="text1"/>
                <w:sz w:val="24"/>
                <w14:textFill>
                  <w14:solidFill>
                    <w14:schemeClr w14:val="tx1"/>
                  </w14:solidFill>
                </w14:textFill>
              </w:rPr>
              <w:t>文本预处理：对输入内容执行归一化（生僻字编码转换、特殊符号过滤），通过模型自带分词器（基于</w:t>
            </w:r>
            <w:r>
              <w:rPr>
                <w:rFonts w:eastAsia="仿宋_GB2312"/>
                <w:color w:val="000000" w:themeColor="text1"/>
                <w:sz w:val="24"/>
                <w14:textFill>
                  <w14:solidFill>
                    <w14:schemeClr w14:val="tx1"/>
                  </w14:solidFill>
                </w14:textFill>
              </w:rPr>
              <w:t xml:space="preserve"> BPE </w:t>
            </w:r>
            <w:r>
              <w:rPr>
                <w:rFonts w:hint="eastAsia" w:eastAsia="仿宋_GB2312"/>
                <w:color w:val="000000" w:themeColor="text1"/>
                <w:sz w:val="24"/>
                <w14:textFill>
                  <w14:solidFill>
                    <w14:schemeClr w14:val="tx1"/>
                  </w14:solidFill>
                </w14:textFill>
              </w:rPr>
              <w:t>算法）生成</w:t>
            </w:r>
            <w:r>
              <w:rPr>
                <w:rFonts w:eastAsia="仿宋_GB2312"/>
                <w:color w:val="000000" w:themeColor="text1"/>
                <w:sz w:val="24"/>
                <w14:textFill>
                  <w14:solidFill>
                    <w14:schemeClr w14:val="tx1"/>
                  </w14:solidFill>
                </w14:textFill>
              </w:rPr>
              <w:t xml:space="preserve"> Token </w:t>
            </w:r>
            <w:r>
              <w:rPr>
                <w:rFonts w:hint="eastAsia" w:eastAsia="仿宋_GB2312"/>
                <w:color w:val="000000" w:themeColor="text1"/>
                <w:sz w:val="24"/>
                <w14:textFill>
                  <w14:solidFill>
                    <w14:schemeClr w14:val="tx1"/>
                  </w14:solidFill>
                </w14:textFill>
              </w:rPr>
              <w:t>序列，同步注入词嵌入（</w:t>
            </w:r>
            <w:r>
              <w:rPr>
                <w:rFonts w:eastAsia="仿宋_GB2312"/>
                <w:color w:val="000000" w:themeColor="text1"/>
                <w:sz w:val="24"/>
                <w14:textFill>
                  <w14:solidFill>
                    <w14:schemeClr w14:val="tx1"/>
                  </w14:solidFill>
                </w14:textFill>
              </w:rPr>
              <w:t>Word Embedding</w:t>
            </w:r>
            <w:r>
              <w:rPr>
                <w:rFonts w:hint="eastAsia" w:eastAsia="仿宋_GB2312"/>
                <w:color w:val="000000" w:themeColor="text1"/>
                <w:sz w:val="24"/>
                <w14:textFill>
                  <w14:solidFill>
                    <w14:schemeClr w14:val="tx1"/>
                  </w14:solidFill>
                </w14:textFill>
              </w:rPr>
              <w:t>）、位置嵌入（</w:t>
            </w:r>
            <w:r>
              <w:rPr>
                <w:rFonts w:eastAsia="仿宋_GB2312"/>
                <w:color w:val="000000" w:themeColor="text1"/>
                <w:sz w:val="24"/>
                <w14:textFill>
                  <w14:solidFill>
                    <w14:schemeClr w14:val="tx1"/>
                  </w14:solidFill>
                </w14:textFill>
              </w:rPr>
              <w:t>Position Embedding</w:t>
            </w:r>
            <w:r>
              <w:rPr>
                <w:rFonts w:hint="eastAsia" w:eastAsia="仿宋_GB2312"/>
                <w:color w:val="000000" w:themeColor="text1"/>
                <w:sz w:val="24"/>
                <w14:textFill>
                  <w14:solidFill>
                    <w14:schemeClr w14:val="tx1"/>
                  </w14:solidFill>
                </w14:textFill>
              </w:rPr>
              <w:t>）与段嵌入（</w:t>
            </w:r>
            <w:r>
              <w:rPr>
                <w:rFonts w:eastAsia="仿宋_GB2312"/>
                <w:color w:val="000000" w:themeColor="text1"/>
                <w:sz w:val="24"/>
                <w14:textFill>
                  <w14:solidFill>
                    <w14:schemeClr w14:val="tx1"/>
                  </w14:solidFill>
                </w14:textFill>
              </w:rPr>
              <w:t>Segment Embedding</w:t>
            </w:r>
            <w:r>
              <w:rPr>
                <w:rFonts w:hint="eastAsia" w:eastAsia="仿宋_GB2312"/>
                <w:color w:val="000000" w:themeColor="text1"/>
                <w:sz w:val="24"/>
                <w14:textFill>
                  <w14:solidFill>
                    <w14:schemeClr w14:val="tx1"/>
                  </w14:solidFill>
                </w14:textFill>
              </w:rPr>
              <w:t>），形成</w:t>
            </w:r>
            <w:r>
              <w:rPr>
                <w:rFonts w:eastAsia="仿宋_GB2312"/>
                <w:color w:val="000000" w:themeColor="text1"/>
                <w:sz w:val="24"/>
                <w14:textFill>
                  <w14:solidFill>
                    <w14:schemeClr w14:val="tx1"/>
                  </w14:solidFill>
                </w14:textFill>
              </w:rPr>
              <w:t xml:space="preserve"> 512 </w:t>
            </w:r>
            <w:r>
              <w:rPr>
                <w:rFonts w:hint="eastAsia" w:eastAsia="仿宋_GB2312"/>
                <w:color w:val="000000" w:themeColor="text1"/>
                <w:sz w:val="24"/>
                <w14:textFill>
                  <w14:solidFill>
                    <w14:schemeClr w14:val="tx1"/>
                  </w14:solidFill>
                </w14:textFill>
              </w:rPr>
              <w:t>维初始特征向量。</w:t>
            </w:r>
            <w:r>
              <w:rPr>
                <w:rFonts w:eastAsia="仿宋_GB2312"/>
                <w:color w:val="000000" w:themeColor="text1"/>
                <w:sz w:val="24"/>
                <w14:textFill>
                  <w14:solidFill>
                    <w14:schemeClr w14:val="tx1"/>
                  </w14:solidFill>
                </w14:textFill>
              </w:rPr>
              <w:t>​</w:t>
            </w:r>
          </w:p>
          <w:p w14:paraId="5AF38B7F">
            <w:pPr>
              <w:spacing w:line="360" w:lineRule="auto"/>
              <w:ind w:firstLine="480" w:firstLineChars="200"/>
              <w:rPr>
                <w:rFonts w:eastAsia="仿宋_GB2312"/>
                <w:color w:val="000000" w:themeColor="text1"/>
                <w:sz w:val="24"/>
                <w14:textFill>
                  <w14:solidFill>
                    <w14:schemeClr w14:val="tx1"/>
                  </w14:solidFill>
                </w14:textFill>
              </w:rPr>
            </w:pPr>
            <w:r>
              <w:rPr>
                <w:rFonts w:ascii="Cambria Math" w:hAnsi="Cambria Math" w:eastAsia="仿宋_GB2312" w:cs="Cambria Math"/>
                <w:color w:val="000000" w:themeColor="text1"/>
                <w:sz w:val="24"/>
                <w14:textFill>
                  <w14:solidFill>
                    <w14:schemeClr w14:val="tx1"/>
                  </w14:solidFill>
                </w14:textFill>
              </w:rPr>
              <w:t>②</w:t>
            </w:r>
            <w:r>
              <w:rPr>
                <w:rFonts w:eastAsia="仿宋_GB2312"/>
                <w:color w:val="000000" w:themeColor="text1"/>
                <w:sz w:val="24"/>
                <w14:textFill>
                  <w14:solidFill>
                    <w14:schemeClr w14:val="tx1"/>
                  </w14:solidFill>
                </w14:textFill>
              </w:rPr>
              <w:t xml:space="preserve">Transformer </w:t>
            </w:r>
            <w:r>
              <w:rPr>
                <w:rFonts w:hint="eastAsia" w:eastAsia="仿宋_GB2312"/>
                <w:color w:val="000000" w:themeColor="text1"/>
                <w:sz w:val="24"/>
                <w14:textFill>
                  <w14:solidFill>
                    <w14:schemeClr w14:val="tx1"/>
                  </w14:solidFill>
                </w14:textFill>
              </w:rPr>
              <w:t>编码：经</w:t>
            </w:r>
            <w:r>
              <w:rPr>
                <w:rFonts w:eastAsia="仿宋_GB2312"/>
                <w:color w:val="000000" w:themeColor="text1"/>
                <w:sz w:val="24"/>
                <w14:textFill>
                  <w14:solidFill>
                    <w14:schemeClr w14:val="tx1"/>
                  </w14:solidFill>
                </w14:textFill>
              </w:rPr>
              <w:t xml:space="preserve"> 12 </w:t>
            </w:r>
            <w:r>
              <w:rPr>
                <w:rFonts w:hint="eastAsia" w:eastAsia="仿宋_GB2312"/>
                <w:color w:val="000000" w:themeColor="text1"/>
                <w:sz w:val="24"/>
                <w14:textFill>
                  <w14:solidFill>
                    <w14:schemeClr w14:val="tx1"/>
                  </w14:solidFill>
                </w14:textFill>
              </w:rPr>
              <w:t>层</w:t>
            </w:r>
            <w:r>
              <w:rPr>
                <w:rFonts w:eastAsia="仿宋_GB2312"/>
                <w:color w:val="000000" w:themeColor="text1"/>
                <w:sz w:val="24"/>
                <w14:textFill>
                  <w14:solidFill>
                    <w14:schemeClr w14:val="tx1"/>
                  </w14:solidFill>
                </w14:textFill>
              </w:rPr>
              <w:t xml:space="preserve"> Transformer </w:t>
            </w:r>
            <w:r>
              <w:rPr>
                <w:rFonts w:hint="eastAsia" w:eastAsia="仿宋_GB2312"/>
                <w:color w:val="000000" w:themeColor="text1"/>
                <w:sz w:val="24"/>
                <w14:textFill>
                  <w14:solidFill>
                    <w14:schemeClr w14:val="tx1"/>
                  </w14:solidFill>
                </w14:textFill>
              </w:rPr>
              <w:t>编码器（每层含多头自注意力机制与前馈神经网络），通过自注意力权重计算（如</w:t>
            </w:r>
            <w:r>
              <w:rPr>
                <w:rFonts w:eastAsia="仿宋_GB2312"/>
                <w:color w:val="000000" w:themeColor="text1"/>
                <w:sz w:val="24"/>
                <w14:textFill>
                  <w14:solidFill>
                    <w14:schemeClr w14:val="tx1"/>
                  </w14:solidFill>
                </w14:textFill>
              </w:rPr>
              <w:t xml:space="preserve"> “</w:t>
            </w:r>
            <w:r>
              <w:rPr>
                <w:rFonts w:hint="eastAsia" w:eastAsia="仿宋_GB2312"/>
                <w:color w:val="000000" w:themeColor="text1"/>
                <w:sz w:val="24"/>
                <w14:textFill>
                  <w14:solidFill>
                    <w14:schemeClr w14:val="tx1"/>
                  </w14:solidFill>
                </w14:textFill>
              </w:rPr>
              <w:t>唐人”与上下文</w:t>
            </w:r>
            <w:r>
              <w:rPr>
                <w:rFonts w:eastAsia="仿宋_GB2312"/>
                <w:color w:val="000000" w:themeColor="text1"/>
                <w:sz w:val="24"/>
                <w14:textFill>
                  <w14:solidFill>
                    <w14:schemeClr w14:val="tx1"/>
                  </w14:solidFill>
                </w14:textFill>
              </w:rPr>
              <w:t>“</w:t>
            </w:r>
            <w:r>
              <w:rPr>
                <w:rFonts w:hint="eastAsia" w:eastAsia="仿宋_GB2312"/>
                <w:color w:val="000000" w:themeColor="text1"/>
                <w:sz w:val="24"/>
                <w14:textFill>
                  <w14:solidFill>
                    <w14:schemeClr w14:val="tx1"/>
                  </w14:solidFill>
                </w14:textFill>
              </w:rPr>
              <w:t>侮辱”“歧视”等词的关联度），捕捉委婉语的语境依赖特征，最终输出</w:t>
            </w:r>
            <w:r>
              <w:rPr>
                <w:rFonts w:eastAsia="仿宋_GB2312"/>
                <w:color w:val="000000" w:themeColor="text1"/>
                <w:sz w:val="24"/>
                <w14:textFill>
                  <w14:solidFill>
                    <w14:schemeClr w14:val="tx1"/>
                  </w14:solidFill>
                </w14:textFill>
              </w:rPr>
              <w:t xml:space="preserve"> 768 </w:t>
            </w:r>
            <w:r>
              <w:rPr>
                <w:rFonts w:hint="eastAsia" w:eastAsia="仿宋_GB2312"/>
                <w:color w:val="000000" w:themeColor="text1"/>
                <w:sz w:val="24"/>
                <w14:textFill>
                  <w14:solidFill>
                    <w14:schemeClr w14:val="tx1"/>
                  </w14:solidFill>
                </w14:textFill>
              </w:rPr>
              <w:t>维文本语义特征向量（</w:t>
            </w:r>
            <w:r>
              <w:rPr>
                <w:rFonts w:eastAsia="仿宋_GB2312"/>
                <w:color w:val="000000" w:themeColor="text1"/>
                <w:sz w:val="24"/>
                <w14:textFill>
                  <w14:solidFill>
                    <w14:schemeClr w14:val="tx1"/>
                  </w14:solidFill>
                </w14:textFill>
              </w:rPr>
              <w:t xml:space="preserve">[CLS] </w:t>
            </w:r>
            <w:r>
              <w:rPr>
                <w:rFonts w:hint="eastAsia" w:eastAsia="仿宋_GB2312"/>
                <w:color w:val="000000" w:themeColor="text1"/>
                <w:sz w:val="24"/>
                <w14:textFill>
                  <w14:solidFill>
                    <w14:schemeClr w14:val="tx1"/>
                  </w14:solidFill>
                </w14:textFill>
              </w:rPr>
              <w:t>位置向量），用于后续融合。</w:t>
            </w:r>
            <w:r>
              <w:rPr>
                <w:rFonts w:eastAsia="仿宋_GB2312"/>
                <w:color w:val="000000" w:themeColor="text1"/>
                <w:sz w:val="24"/>
                <w14:textFill>
                  <w14:solidFill>
                    <w14:schemeClr w14:val="tx1"/>
                  </w14:solidFill>
                </w14:textFill>
              </w:rPr>
              <w:t>​</w:t>
            </w:r>
          </w:p>
          <w:p w14:paraId="4C3B60E7">
            <w:pPr>
              <w:spacing w:line="360" w:lineRule="auto"/>
              <w:ind w:firstLine="480" w:firstLineChars="200"/>
              <w:rPr>
                <w:rFonts w:eastAsia="仿宋_GB2312"/>
                <w:color w:val="000000" w:themeColor="text1"/>
                <w:sz w:val="24"/>
                <w14:textFill>
                  <w14:solidFill>
                    <w14:schemeClr w14:val="tx1"/>
                  </w14:solidFill>
                </w14:textFill>
              </w:rPr>
            </w:pPr>
            <w:r>
              <w:rPr>
                <w:rFonts w:ascii="Cambria Math" w:hAnsi="Cambria Math" w:eastAsia="仿宋_GB2312" w:cs="Cambria Math"/>
                <w:color w:val="000000" w:themeColor="text1"/>
                <w:sz w:val="24"/>
                <w14:textFill>
                  <w14:solidFill>
                    <w14:schemeClr w14:val="tx1"/>
                  </w14:solidFill>
                </w14:textFill>
              </w:rPr>
              <w:t>③</w:t>
            </w:r>
            <w:r>
              <w:rPr>
                <w:rFonts w:hint="eastAsia" w:eastAsia="仿宋_GB2312"/>
                <w:color w:val="000000" w:themeColor="text1"/>
                <w:sz w:val="24"/>
                <w14:textFill>
                  <w14:solidFill>
                    <w14:schemeClr w14:val="tx1"/>
                  </w14:solidFill>
                </w14:textFill>
              </w:rPr>
              <w:t>技术优化：针对网络委婉语高频变异特性，在预训练基础上加入“中文违规委婉语微调任务”，使用标注数据（涵盖谐音、拆字、隐喻等类型）的数据集微调模型参数，使语义识别准确率提升12%-15%。</w:t>
            </w:r>
          </w:p>
          <w:p w14:paraId="1D0148A0">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图片模态：RAM++ (Swin-Large + BERT) 视觉语义特征提取技术​</w:t>
            </w:r>
          </w:p>
          <w:p w14:paraId="554BD945">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针对含隐性违规符号的图片（如侮辱性表情包、隐晦图案），采用 RAM++ 架构实现“视觉特征 + 语义关联”双维度提取，核心技术细节如下：​</w:t>
            </w:r>
          </w:p>
          <w:p w14:paraId="59DB2047">
            <w:pPr>
              <w:spacing w:line="360" w:lineRule="auto"/>
              <w:ind w:firstLine="480" w:firstLineChars="200"/>
              <w:rPr>
                <w:rFonts w:eastAsia="仿宋_GB2312"/>
                <w:color w:val="000000" w:themeColor="text1"/>
                <w:sz w:val="24"/>
                <w14:textFill>
                  <w14:solidFill>
                    <w14:schemeClr w14:val="tx1"/>
                  </w14:solidFill>
                </w14:textFill>
              </w:rPr>
            </w:pPr>
            <w:r>
              <w:rPr>
                <w:rFonts w:ascii="Cambria Math" w:hAnsi="Cambria Math" w:eastAsia="仿宋_GB2312" w:cs="Cambria Math"/>
                <w:color w:val="000000" w:themeColor="text1"/>
                <w:sz w:val="24"/>
                <w14:textFill>
                  <w14:solidFill>
                    <w14:schemeClr w14:val="tx1"/>
                  </w14:solidFill>
                </w14:textFill>
              </w:rPr>
              <w:t>①</w:t>
            </w:r>
            <w:r>
              <w:rPr>
                <w:rFonts w:eastAsia="仿宋_GB2312"/>
                <w:color w:val="000000" w:themeColor="text1"/>
                <w:sz w:val="24"/>
                <w14:textFill>
                  <w14:solidFill>
                    <w14:schemeClr w14:val="tx1"/>
                  </w14:solidFill>
                </w14:textFill>
              </w:rPr>
              <w:t>Swin‑Large 视觉特征提取：​</w:t>
            </w:r>
          </w:p>
          <w:p w14:paraId="4672396E">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图像预处理：对输入图片（如表情包、场景图）执行尺寸标准化（默认 224×224，亦可 384×384）、归一化（像素值归一至 [0,1]）与轻量数据增强（随机翻转、亮度调整），降低噪声干扰。​</w:t>
            </w:r>
          </w:p>
          <w:p w14:paraId="2712118C">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分层特征提取：通过 Swin‑Large 的 4 阶段 Transformer 块（Stage 1–4），采用“窗口注意力（W‑MSA）+ 移位窗口注意力（SW‑MSA）”机制，逐步缩小特征图尺寸（224×224→112×112→56×56→28×28→14×14），提取多尺度视觉特征（如边缘纹理、色彩分布、物体轮廓），最终输出 1024 维视觉特征向量（每个特征图块对应 1 个向量）。​</w:t>
            </w:r>
          </w:p>
          <w:p w14:paraId="7B37E080">
            <w:pPr>
              <w:spacing w:line="360" w:lineRule="auto"/>
              <w:ind w:firstLine="480" w:firstLineChars="200"/>
              <w:rPr>
                <w:rFonts w:eastAsia="仿宋_GB2312"/>
                <w:color w:val="000000" w:themeColor="text1"/>
                <w:sz w:val="24"/>
                <w14:textFill>
                  <w14:solidFill>
                    <w14:schemeClr w14:val="tx1"/>
                  </w14:solidFill>
                </w14:textFill>
              </w:rPr>
            </w:pPr>
            <w:r>
              <w:rPr>
                <w:rFonts w:ascii="Cambria Math" w:hAnsi="Cambria Math" w:eastAsia="仿宋_GB2312" w:cs="Cambria Math"/>
                <w:color w:val="000000" w:themeColor="text1"/>
                <w:sz w:val="24"/>
                <w14:textFill>
                  <w14:solidFill>
                    <w14:schemeClr w14:val="tx1"/>
                  </w14:solidFill>
                </w14:textFill>
              </w:rPr>
              <w:t>②</w:t>
            </w:r>
            <w:r>
              <w:rPr>
                <w:rFonts w:eastAsia="仿宋_GB2312"/>
                <w:color w:val="000000" w:themeColor="text1"/>
                <w:sz w:val="24"/>
                <w14:textFill>
                  <w14:solidFill>
                    <w14:schemeClr w14:val="tx1"/>
                  </w14:solidFill>
                </w14:textFill>
              </w:rPr>
              <w:t>BERT 语义关联建模：​</w:t>
            </w:r>
          </w:p>
          <w:p w14:paraId="29AC9AFE">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特征映射：将 Swin‑Large 输出的视觉特征向量由 1024 维通过线性变换映射至 768 维，与文本模态特征维度对齐，构建“视觉 Token 序列”。​</w:t>
            </w:r>
          </w:p>
          <w:p w14:paraId="5DC2CBED">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语义关联学习：引入 BERT‑base 模型，将“视觉 Token 序列”与文本侧 Token进行跨模态融合：对“文本 Token 与对齐后的视觉 Token 拼接序列”进行 BERT 堆叠编码，学习视觉元素与文本语义的关联（如“可爱”配文与丑化图像的语义冲突），得到 768 维融合表征。随后进行 RAM++ 标签打分与类目自适应阈值选择，输出多标签结果；结合 OCR 关键词进行语义组合（基于置信度、语义相似与共现等）生成 Top‑N 组合词组，为下游隐性违规内容风险评估模块提供输入。​</w:t>
            </w:r>
          </w:p>
          <w:bookmarkEnd w:id="4"/>
          <w:p w14:paraId="15163225">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w:t>
            </w:r>
            <w:r>
              <w:rPr>
                <w:rFonts w:eastAsia="仿宋_GB2312"/>
                <w:color w:val="000000" w:themeColor="text1"/>
                <w:sz w:val="24"/>
                <w14:textFill>
                  <w14:solidFill>
                    <w14:schemeClr w14:val="tx1"/>
                  </w14:solidFill>
                </w14:textFill>
              </w:rPr>
              <w:t>音频预处理</w:t>
            </w:r>
          </w:p>
          <w:p w14:paraId="0F8E7043">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MFCC 双支路声学特征提取 + ASR-BERT 语义融合技术</w:t>
            </w:r>
          </w:p>
          <w:p w14:paraId="6675845E">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针对社交媒体语音内容中潜在的隐性有害信号（如讽刺语调、压抑愤怒、突发音量变化等），采用 MFCC 双支路声学特征建模与 ASR-BERT 语义融合技术实现跨模态精细检测。</w:t>
            </w:r>
          </w:p>
          <w:p w14:paraId="4563F5AC">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核心技术流程如下：</w:t>
            </w:r>
          </w:p>
          <w:p w14:paraId="26D49410">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（1）语义通道：基于端到端 ASR 声学-语言联合模型，将音频波形序列解码为高置信度文本输出，并通过 BERT 模型完成语义编码。输入文本经 WordPiece 分词后注入词嵌入、位置嵌入与段嵌入，经过多层 Transformer（多头自注意力 + 前馈神经网络）建模上下文依赖关系，输出句级语义表示向量（[CLS] 表征），捕捉显性辱骂、隐喻、反语等语义攻击特征。</w:t>
            </w:r>
          </w:p>
          <w:p w14:paraId="4440F5B7">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（2）声学通道：在共享预处理（Pre-emphasis、Framing、Hamming 窗）基础上，构建 MFCC 双支路并行结构。</w:t>
            </w:r>
          </w:p>
          <w:p w14:paraId="0B1F4766">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支路①提取传统统计特征，经 FFT 与 Mel-Filterbank 计算功率谱后取对数并执行 DCT 变换得到 13 维静态 MFCC，再结合 Δ 与 ΔΔ 动态特征及全局统计聚合（均值、标准差、偏度、峰度）形成 39 维声学统计向量；</w:t>
            </w:r>
          </w:p>
          <w:p w14:paraId="4A02C655">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支路②基于帧级 MFCC 序列输入多层全连接网络（BN + ReLU）进行非线性特征提取，并通过可学习注意力池化（Learnable Attention Pooling）聚焦关键声学片段，生成 64 维深度嵌入特征。两支路输出拼接后经线性映射与 ReLU 激活形成统一声学特征表示。</w:t>
            </w:r>
          </w:p>
          <w:p w14:paraId="677F8025">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（3）双特征融合：将声学特征向量与语义通道 [CLS] 语义嵌入进行对齐融合，输入高层全连接层完成跨模态联合表征学习，并通过分类头（Classifier Head）输出连续风险评分，采用加权交叉熵与均方误差联合优化，实现语义-声学双通道的协同识别。</w:t>
            </w:r>
          </w:p>
          <w:p w14:paraId="21640068">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（4）模型优势：该结构在语义层面可精准捕捉语言攻击与隐喻逻辑，在声学层面可识别情绪与语调异常，实现对委婉或间接语音攻击的鲁棒检测与可解释分析。</w:t>
            </w:r>
          </w:p>
          <w:p w14:paraId="14705E04">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3</w:t>
            </w:r>
            <w:r>
              <w:rPr>
                <w:rFonts w:eastAsia="仿宋_GB2312"/>
                <w:color w:val="000000" w:themeColor="text1"/>
                <w:sz w:val="24"/>
                <w14:textFill>
                  <w14:solidFill>
                    <w14:schemeClr w14:val="tx1"/>
                  </w14:solidFill>
                </w14:textFill>
              </w:rPr>
              <w:t>. 跨模态</w:t>
            </w:r>
            <w:bookmarkStart w:id="5" w:name="OLE_LINK1"/>
            <w:r>
              <w:rPr>
                <w:rFonts w:eastAsia="仿宋_GB2312"/>
                <w:color w:val="000000" w:themeColor="text1"/>
                <w:sz w:val="24"/>
                <w14:textFill>
                  <w14:solidFill>
                    <w14:schemeClr w14:val="tx1"/>
                  </w14:solidFill>
                </w14:textFill>
              </w:rPr>
              <w:t>特征融</w:t>
            </w:r>
            <w:bookmarkEnd w:id="5"/>
            <w:r>
              <w:rPr>
                <w:rFonts w:eastAsia="仿宋_GB2312"/>
                <w:color w:val="000000" w:themeColor="text1"/>
                <w:sz w:val="24"/>
                <w14:textFill>
                  <w14:solidFill>
                    <w14:schemeClr w14:val="tx1"/>
                  </w14:solidFill>
                </w14:textFill>
              </w:rPr>
              <w:t>合与判别技术​</w:t>
            </w:r>
          </w:p>
          <w:p w14:paraId="35D376D3">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为解决三模态语义碎片化问题，构建动态注意力融合网络，核心技术如下：</w:t>
            </w:r>
          </w:p>
          <w:p w14:paraId="0C825F69">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特征对齐：通过线性变换将文本（768维）、图片（1024维）、音频（768 维）特征统一映射至1024维特征空间，确保模态间特征可比较。​</w:t>
            </w:r>
          </w:p>
          <w:p w14:paraId="0093020F">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动态注意力权重分配：计算任意两模态特征的余弦相似度（如文本语义与音频频谱特征的关联度），基于相似度自适应分配注意力权重（如违规语义强的文本权重占比40%，隐性符号明显的图片权重占比35%，音频权重占比25%），通过加权求和生成1024维跨模态联合特征。​</w:t>
            </w:r>
          </w:p>
          <w:p w14:paraId="22C2B4CB">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分类判别：将联合特征输入两层全连接网络（隐藏层维度 512，激活函数 ReLU），经 Softmax 层输出 “合规”“违规（含侮辱、歧视等子类）” 的概率分布，结合预设阈值（0.5）实现多模态委婉有害内容的分类判别，模型 F1 值目标≥88%。​</w:t>
            </w:r>
          </w:p>
          <w:p w14:paraId="229EA432">
            <w:pPr>
              <w:numPr>
                <w:ilvl w:val="0"/>
                <w:numId w:val="2"/>
              </w:num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大模型赋能</w:t>
            </w:r>
          </w:p>
          <w:bookmarkEnd w:id="3"/>
          <w:p w14:paraId="3B0DC5FA">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本项目旨在探索大模型在多模态（文本、图像、音频）委婉有害内容检测中的应用价值。通过设计四种不同实验方案，系统评估大模型在单模态与模态融合阶段的性能影响，从检测精度、鲁棒性及可解释性等维度进行综合对比。</w:t>
            </w:r>
          </w:p>
          <w:p w14:paraId="1A70E5AC">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（1）实验设定如下：</w:t>
            </w:r>
          </w:p>
          <w:p w14:paraId="7827AB2F">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方案一：大模型分别应用于各单模态检测中，再进行融合；</w:t>
            </w:r>
          </w:p>
          <w:p w14:paraId="24DF10A7">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方案二：大模型仅应用于模态融合阶段；</w:t>
            </w:r>
          </w:p>
          <w:p w14:paraId="1C8EA3C6">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方案三：大模型同时用于单模态与融合阶段；</w:t>
            </w:r>
          </w:p>
          <w:p w14:paraId="272D92E3">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方案四：不使用大模型，仅采用传统特征与轻量模型。</w:t>
            </w:r>
          </w:p>
          <w:p w14:paraId="1A68CB89">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（2）大模型在各个实验中具体应用：</w:t>
            </w:r>
          </w:p>
          <w:p w14:paraId="4154FBAB">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文本模型</w:t>
            </w:r>
          </w:p>
          <w:p w14:paraId="7447B219">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文本语义编码器（Chinese-RoBERTa-wwm-ext）：用于 Token 到句向量的端到端表示学习与微调（属大模型）。</w:t>
            </w:r>
          </w:p>
          <w:p w14:paraId="7D886742">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文本微调阶段的全部参数更新（fine-tuning）亦在该大模型内部进行。</w:t>
            </w:r>
          </w:p>
          <w:p w14:paraId="74EE4AAE">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图像模型</w:t>
            </w:r>
          </w:p>
          <w:p w14:paraId="74B3F137">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视觉主干网络（Swin-Large）：负责深层视觉表征提取（属大模型）。</w:t>
            </w:r>
          </w:p>
          <w:p w14:paraId="3639BC7F">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视觉—文本联合编码器（BERT-base）：在模态对齐后用于跨模态语义学习（属大模型）。</w:t>
            </w:r>
          </w:p>
          <w:p w14:paraId="6001352B">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线性映射与 OCR 为轻量模块，作为大模型之间的桥接与增强输入。</w:t>
            </w:r>
          </w:p>
          <w:p w14:paraId="29619514">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音频模型</w:t>
            </w:r>
          </w:p>
          <w:p w14:paraId="1FA0EDAB">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语义通道的 ASR 与后端 BERT：ASR 可使用端到端或声学-语言联合的大型识别模型，转写后由 BERT（大模型）进行语义编码。</w:t>
            </w:r>
          </w:p>
          <w:p w14:paraId="7BCA84F2">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声学通道的 MFCC 处理与注意力池化通常为轻量/中等复杂度模块（非大规模预训练模型），但可选地替换为自监督大模型（如 wav2vec2/HuBERT）以提取更高阶嵌入；若采用该替换，则该部分也属于大模型范畴。</w:t>
            </w:r>
          </w:p>
          <w:p w14:paraId="235B313A">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融合网络（若采用跨模态 Transformer）可视为另一个大模型应用点，用于增强语义—声学交互。</w:t>
            </w:r>
          </w:p>
          <w:p w14:paraId="7C7C348A">
            <w:pPr>
              <w:tabs>
                <w:tab w:val="left" w:pos="312"/>
              </w:tabs>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融合阶段</w:t>
            </w:r>
          </w:p>
          <w:p w14:paraId="43F8945C">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为充分利用跨模态语义互补特性，在融合阶段引入大规模预训练模型以实现统一语义理解。</w:t>
            </w:r>
          </w:p>
          <w:p w14:paraId="32605B93">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特征对齐与融合： 各模态特征向量经线性映射至统一维度，构成多模态 Token 序列；</w:t>
            </w:r>
          </w:p>
          <w:p w14:paraId="35A5DB30">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融合机制： 使用基于 Transformer 的多模态编码器进行跨模态注意力建模，并引入模态标识嵌入以区分来源；</w:t>
            </w:r>
          </w:p>
          <w:p w14:paraId="36D69089">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语义增强： 通过交叉注意力机制，使文本语义可从图像或音频中获得补充语义线索；</w:t>
            </w:r>
          </w:p>
          <w:p w14:paraId="6073B847">
            <w:pPr>
              <w:tabs>
                <w:tab w:val="left" w:pos="312"/>
              </w:tabs>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融合输出： 最终生成融合后的 [CLS] 向量用于分类，实现语义层与模态层的统一优化。</w:t>
            </w:r>
          </w:p>
          <w:p w14:paraId="527153D5">
            <w:pPr>
              <w:spacing w:line="360" w:lineRule="auto"/>
              <w:ind w:firstLine="480" w:firstLineChars="200"/>
              <w:rPr>
                <w:rFonts w:eastAsia="仿宋_GB2312"/>
                <w:color w:val="000000" w:themeColor="text1"/>
                <w:sz w:val="24"/>
                <w14:textFill>
                  <w14:solidFill>
                    <w14:schemeClr w14:val="tx1"/>
                  </w14:solidFill>
                </w14:textFill>
              </w:rPr>
            </w:pPr>
          </w:p>
          <w:p w14:paraId="60A9FCA0">
            <w:pPr>
              <w:spacing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w:t>
            </w:r>
            <w:r>
              <w:rPr>
                <w:rFonts w:hint="eastAsia" w:eastAsia="仿宋_GB2312"/>
                <w:color w:val="000000" w:themeColor="text1"/>
                <w:sz w:val="24"/>
                <w14:textFill>
                  <w14:solidFill>
                    <w14:schemeClr w14:val="tx1"/>
                  </w14:solidFill>
                </w14:textFill>
              </w:rPr>
              <w:t>3拟解决的关键科学问题</w:t>
            </w:r>
          </w:p>
          <w:p w14:paraId="744D75B1">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本项目</w:t>
            </w:r>
            <w:r>
              <w:rPr>
                <w:rFonts w:eastAsia="仿宋_GB2312"/>
                <w:color w:val="000000" w:themeColor="text1"/>
                <w:sz w:val="24"/>
                <w14:textFill>
                  <w14:solidFill>
                    <w14:schemeClr w14:val="tx1"/>
                  </w14:solidFill>
                </w14:textFill>
              </w:rPr>
              <w:t>拟解决的关键问题是</w:t>
            </w:r>
            <w:r>
              <w:rPr>
                <w:rFonts w:hint="eastAsia" w:eastAsia="仿宋_GB2312"/>
                <w:color w:val="000000" w:themeColor="text1"/>
                <w:sz w:val="24"/>
                <w14:textFill>
                  <w14:solidFill>
                    <w14:schemeClr w14:val="tx1"/>
                  </w14:solidFill>
                </w14:textFill>
              </w:rPr>
              <w:t>实现对多模态委婉有害内容的精准检测</w:t>
            </w:r>
            <w:r>
              <w:rPr>
                <w:rFonts w:eastAsia="仿宋_GB2312"/>
                <w:color w:val="000000" w:themeColor="text1"/>
                <w:sz w:val="24"/>
                <w14:textFill>
                  <w14:solidFill>
                    <w14:schemeClr w14:val="tx1"/>
                  </w14:solidFill>
                </w14:textFill>
              </w:rPr>
              <w:t>，具体包括</w:t>
            </w:r>
            <w:r>
              <w:rPr>
                <w:rFonts w:hint="eastAsia" w:eastAsia="仿宋_GB2312"/>
                <w:color w:val="000000" w:themeColor="text1"/>
                <w:sz w:val="24"/>
                <w14:textFill>
                  <w14:solidFill>
                    <w14:schemeClr w14:val="tx1"/>
                  </w14:solidFill>
                </w14:textFill>
              </w:rPr>
              <w:t>三</w:t>
            </w:r>
            <w:r>
              <w:rPr>
                <w:rFonts w:eastAsia="仿宋_GB2312"/>
                <w:color w:val="000000" w:themeColor="text1"/>
                <w:sz w:val="24"/>
                <w14:textFill>
                  <w14:solidFill>
                    <w14:schemeClr w14:val="tx1"/>
                  </w14:solidFill>
                </w14:textFill>
              </w:rPr>
              <w:t>方面：</w:t>
            </w:r>
          </w:p>
          <w:p w14:paraId="5AA8F2E6">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首先，解决</w:t>
            </w:r>
            <w:r>
              <w:rPr>
                <w:rFonts w:eastAsia="仿宋_GB2312"/>
                <w:color w:val="000000" w:themeColor="text1"/>
                <w:sz w:val="24"/>
                <w14:textFill>
                  <w14:solidFill>
                    <w14:schemeClr w14:val="tx1"/>
                  </w14:solidFill>
                </w14:textFill>
              </w:rPr>
              <w:t>多模态委婉语动态演变的实时语义追踪与检测滞后破解问题</w:t>
            </w:r>
            <w:r>
              <w:rPr>
                <w:rFonts w:hint="eastAsia" w:eastAsia="仿宋_GB2312"/>
                <w:color w:val="000000" w:themeColor="text1"/>
                <w:sz w:val="24"/>
                <w14:textFill>
                  <w14:solidFill>
                    <w14:schemeClr w14:val="tx1"/>
                  </w14:solidFill>
                </w14:textFill>
              </w:rPr>
              <w:t>。</w:t>
            </w:r>
            <w:r>
              <w:rPr>
                <w:rFonts w:eastAsia="仿宋_GB2312"/>
                <w:color w:val="000000" w:themeColor="text1"/>
                <w:sz w:val="24"/>
                <w14:textFill>
                  <w14:solidFill>
                    <w14:schemeClr w14:val="tx1"/>
                  </w14:solidFill>
                </w14:textFill>
              </w:rPr>
              <w:t>多模态委婉语呈现 “语义动态迭代 + 组合形式创新” 的双重演化特征：从语义维度看，同一词汇随时间推移衍生侮辱性新含义，且在传播中不断附加负面语义；从组合维度看，新的文本 - 图片 - 音频搭配方式持续涌现。现有检测系统依赖静态训练数据与固定语义规则，对新语义、新组合的识别需经历 “样本收集 - 标注 - 模型重训” 全流程，导致检测滞后，难以跟上演变速度。</w:t>
            </w:r>
            <w:r>
              <w:rPr>
                <w:rFonts w:hint="eastAsia" w:eastAsia="仿宋_GB2312"/>
                <w:color w:val="000000" w:themeColor="text1"/>
                <w:sz w:val="24"/>
                <w14:textFill>
                  <w14:solidFill>
                    <w14:schemeClr w14:val="tx1"/>
                  </w14:solidFill>
                </w14:textFill>
              </w:rPr>
              <w:t>本项目拟通过中文委婉词语义演化的量化建模，精准捕捉语义从正常到违规的迁移规律；多模态组合形式的增量学习方法，无需全量重训即可识别新型文本 - 图片 - 音频搭配违规内容基于实时社交数据的语义演变预警机制，提前预判潜在新型违规表达，缩短检测响应周期。</w:t>
            </w:r>
          </w:p>
          <w:p w14:paraId="1E7B351A">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其次，多模态违规信息碎片化与语义冲突下的跨模态对齐融合问题。</w:t>
            </w:r>
            <w:r>
              <w:rPr>
                <w:rFonts w:eastAsia="仿宋_GB2312"/>
                <w:color w:val="000000" w:themeColor="text1"/>
                <w:sz w:val="24"/>
                <w14:textFill>
                  <w14:solidFill>
                    <w14:schemeClr w14:val="tx1"/>
                  </w14:solidFill>
                </w14:textFill>
              </w:rPr>
              <w:t>多模态违规内容常通过 “语义拆分” 与 “语义冲突” 规避单模态检测：在语义拆分场景中，违规意图分散在不同模态，单一模态特征无法还原全部违规信息，且模态间语义关联无固定规律，难以建立统一匹配规则；在语义冲突场景中，模态间呈现 “正话反说” 的矛盾表达，传统融合方法易被表面语义误导，无法识别深层违规意图。</w:t>
            </w:r>
            <w:r>
              <w:rPr>
                <w:rFonts w:hint="eastAsia" w:eastAsia="仿宋_GB2312"/>
                <w:color w:val="000000" w:themeColor="text1"/>
                <w:sz w:val="24"/>
                <w14:textFill>
                  <w14:solidFill>
                    <w14:schemeClr w14:val="tx1"/>
                  </w14:solidFill>
                </w14:textFill>
              </w:rPr>
              <w:t>本项目通过拟跨模态语义碎片的关联挖掘技术，建立文本委婉语与图像隐性符号、音频隐喻的动态匹配逻辑；语义冲突场景的多模态推理机制，区分 “正话反说” 的讽刺违规表达与正常语义矛盾；异构模态特征的统一语义空间构建方法，消除文本离散符号、图像像素矩阵、音频时序信号的结构差异，实现深度融合。</w:t>
            </w:r>
          </w:p>
          <w:p w14:paraId="77B0EE39">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最后，使用对抗性规避手段动态升级下的模型鲁棒性强化问题。</w:t>
            </w:r>
            <w:r>
              <w:rPr>
                <w:rFonts w:eastAsia="仿宋_GB2312"/>
                <w:color w:val="000000" w:themeColor="text1"/>
                <w:sz w:val="24"/>
                <w14:textFill>
                  <w14:solidFill>
                    <w14:schemeClr w14:val="tx1"/>
                  </w14:solidFill>
                </w14:textFill>
              </w:rPr>
              <w:t>违规内容发布者通过 “针对性学习检测规则 - 升级规避手段” 形成对抗循环，规避方式呈现 “单模态变异深化 + 多模态联合隐蔽” 的特点：在单模态层面，文字规避从基础谐音、拆分升级为生僻字替换、特殊符号插入、方言谐音转写，突破传统文本过滤规则；在多模态层面，通过 “细节隐藏”、“跨模态配合”、“图文错位”等方式，降低多模态检测的识别概率，现有模型鲁棒性不足，易被新型规避手段突破。</w:t>
            </w:r>
            <w:r>
              <w:rPr>
                <w:rFonts w:hint="eastAsia" w:eastAsia="仿宋_GB2312"/>
                <w:color w:val="000000" w:themeColor="text1"/>
                <w:sz w:val="24"/>
                <w14:textFill>
                  <w14:solidFill>
                    <w14:schemeClr w14:val="tx1"/>
                  </w14:solidFill>
                </w14:textFill>
              </w:rPr>
              <w:t>本项目拟对</w:t>
            </w:r>
            <w:r>
              <w:rPr>
                <w:rFonts w:eastAsia="仿宋_GB2312"/>
                <w:color w:val="000000" w:themeColor="text1"/>
                <w:sz w:val="24"/>
                <w14:textFill>
                  <w14:solidFill>
                    <w14:schemeClr w14:val="tx1"/>
                  </w14:solidFill>
                </w14:textFill>
              </w:rPr>
              <w:t>单模态对抗变异的特征畸变规律挖掘，建立文字生僻字替换、符号插入、方言转写等变异形式的统一识别框架；多模态联合对抗场景的特征增强技术，突出视频角落微小违规图片、模糊文字与配合音乐的异常特征，提升隐蔽违规信息的辨识度；基于对抗样本训练的模型鲁棒性优化方法，通过生成多样化对抗样本，增强模型对新型规避手段的泛化能力，减少误检、漏检。</w:t>
            </w:r>
          </w:p>
          <w:p w14:paraId="59B0015C">
            <w:pPr>
              <w:spacing w:before="260" w:after="260" w:line="360" w:lineRule="auto"/>
              <w:ind w:firstLine="480" w:firstLineChars="200"/>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2.5</w:t>
            </w:r>
            <w:r>
              <w:rPr>
                <w:rFonts w:hint="eastAsia" w:eastAsia="仿宋_GB2312"/>
                <w:color w:val="000000" w:themeColor="text1"/>
                <w:sz w:val="24"/>
                <w14:textFill>
                  <w14:solidFill>
                    <w14:schemeClr w14:val="tx1"/>
                  </w14:solidFill>
                </w14:textFill>
              </w:rPr>
              <w:t>重点难点</w:t>
            </w:r>
          </w:p>
          <w:p w14:paraId="5030FB9D">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1</w:t>
            </w:r>
            <w:r>
              <w:rPr>
                <w:rFonts w:eastAsia="仿宋_GB2312"/>
                <w:color w:val="000000" w:themeColor="text1"/>
                <w:sz w:val="24"/>
                <w14:textFill>
                  <w14:solidFill>
                    <w14:schemeClr w14:val="tx1"/>
                  </w14:solidFill>
                </w14:textFill>
              </w:rPr>
              <w:t>.跨模态语义的深度对齐与意图还原</w:t>
            </w:r>
            <w:r>
              <w:rPr>
                <w:rFonts w:hint="eastAsia" w:eastAsia="仿宋_GB2312"/>
                <w:color w:val="000000" w:themeColor="text1"/>
                <w:sz w:val="24"/>
                <w14:textFill>
                  <w14:solidFill>
                    <w14:schemeClr w14:val="tx1"/>
                  </w14:solidFill>
                </w14:textFill>
              </w:rPr>
              <w:t>：如何</w:t>
            </w:r>
            <w:r>
              <w:rPr>
                <w:rFonts w:eastAsia="仿宋_GB2312"/>
                <w:color w:val="000000" w:themeColor="text1"/>
                <w:sz w:val="24"/>
                <w14:textFill>
                  <w14:solidFill>
                    <w14:schemeClr w14:val="tx1"/>
                  </w14:solidFill>
                </w14:textFill>
              </w:rPr>
              <w:t>突破 “文本 - 图像 - 音频” 异构数据的语义壁垒，实现违规意图的完整还原</w:t>
            </w:r>
            <w:r>
              <w:rPr>
                <w:rFonts w:hint="eastAsia" w:eastAsia="仿宋_GB2312"/>
                <w:color w:val="000000" w:themeColor="text1"/>
                <w:sz w:val="24"/>
                <w14:textFill>
                  <w14:solidFill>
                    <w14:schemeClr w14:val="tx1"/>
                  </w14:solidFill>
                </w14:textFill>
              </w:rPr>
              <w:t>。</w:t>
            </w:r>
          </w:p>
          <w:p w14:paraId="2C0EBE0E">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2.</w:t>
            </w:r>
            <w:r>
              <w:rPr>
                <w:rFonts w:eastAsia="仿宋_GB2312"/>
                <w:color w:val="000000" w:themeColor="text1"/>
                <w:sz w:val="24"/>
                <w14:textFill>
                  <w14:solidFill>
                    <w14:schemeClr w14:val="tx1"/>
                  </w14:solidFill>
                </w14:textFill>
              </w:rPr>
              <w:t>动态演变语义的实时追踪与模型迭代</w:t>
            </w:r>
            <w:r>
              <w:rPr>
                <w:rFonts w:hint="eastAsia" w:eastAsia="仿宋_GB2312"/>
                <w:color w:val="000000" w:themeColor="text1"/>
                <w:sz w:val="24"/>
                <w14:textFill>
                  <w14:solidFill>
                    <w14:schemeClr w14:val="tx1"/>
                  </w14:solidFill>
                </w14:textFill>
              </w:rPr>
              <w:t>：如何解决多模态委婉语的高频演变（如 “唐人” 语义从正常到侮辱的迁移）使静态模型始终处于滞后状态。</w:t>
            </w:r>
          </w:p>
          <w:p w14:paraId="470BF1A5">
            <w:pPr>
              <w:spacing w:line="360" w:lineRule="auto"/>
              <w:ind w:firstLine="480" w:firstLineChars="200"/>
              <w:rPr>
                <w:rFonts w:hint="eastAsia" w:eastAsia="仿宋_GB2312"/>
                <w:color w:val="000000" w:themeColor="text1"/>
                <w:sz w:val="24"/>
                <w14:textFill>
                  <w14:solidFill>
                    <w14:schemeClr w14:val="tx1"/>
                  </w14:solidFill>
                </w14:textFill>
              </w:rPr>
            </w:pPr>
          </w:p>
        </w:tc>
      </w:tr>
      <w:tr w14:paraId="31BAF432">
        <w:tblPrEx>
          <w:tblCellMar>
            <w:top w:w="0" w:type="dxa"/>
            <w:left w:w="0" w:type="dxa"/>
            <w:bottom w:w="0" w:type="dxa"/>
            <w:right w:w="0" w:type="dxa"/>
          </w:tblCellMar>
        </w:tblPrEx>
        <w:trPr>
          <w:trHeight w:val="57" w:hRule="atLeast"/>
        </w:trPr>
        <w:tc>
          <w:tcPr>
            <w:tcW w:w="8336" w:type="dxa"/>
            <w:tcBorders>
              <w:top w:val="single" w:color="auto" w:sz="4" w:space="0"/>
              <w:right w:val="single" w:color="auto" w:sz="4" w:space="0"/>
            </w:tcBorders>
            <w:tcMar>
              <w:top w:w="15" w:type="dxa"/>
              <w:left w:w="15" w:type="dxa"/>
              <w:bottom w:w="0" w:type="dxa"/>
              <w:right w:w="15" w:type="dxa"/>
            </w:tcMar>
            <w:vAlign w:val="center"/>
          </w:tcPr>
          <w:p w14:paraId="75C21560">
            <w:pPr>
              <w:snapToGrid w:val="0"/>
              <w:spacing w:line="440" w:lineRule="exact"/>
              <w:ind w:firstLine="411" w:firstLineChars="196"/>
              <w:rPr>
                <w:rFonts w:ascii="仿宋_GB2312" w:hAnsi="宋体" w:eastAsia="仿宋_GB2312"/>
              </w:rPr>
            </w:pPr>
          </w:p>
        </w:tc>
      </w:tr>
      <w:tr w14:paraId="104CB3A1">
        <w:tblPrEx>
          <w:tblCellMar>
            <w:top w:w="0" w:type="dxa"/>
            <w:left w:w="0" w:type="dxa"/>
            <w:bottom w:w="0" w:type="dxa"/>
            <w:right w:w="0" w:type="dxa"/>
          </w:tblCellMar>
        </w:tblPrEx>
        <w:trPr>
          <w:trHeight w:val="850" w:hRule="atLeast"/>
        </w:trPr>
        <w:tc>
          <w:tcPr>
            <w:tcW w:w="8336" w:type="dxa"/>
            <w:tcBorders>
              <w:bottom w:val="single" w:color="auto" w:sz="4" w:space="0"/>
            </w:tcBorders>
            <w:tcMar>
              <w:top w:w="15" w:type="dxa"/>
              <w:left w:w="15" w:type="dxa"/>
              <w:bottom w:w="0" w:type="dxa"/>
              <w:right w:w="15" w:type="dxa"/>
            </w:tcMar>
          </w:tcPr>
          <w:p w14:paraId="6C36E06D">
            <w:pPr>
              <w:snapToGrid w:val="0"/>
              <w:spacing w:line="440" w:lineRule="exact"/>
              <w:rPr>
                <w:rFonts w:hint="eastAsia" w:ascii="楷体" w:hAnsi="楷体" w:eastAsia="楷体" w:cs="楷体_GB2312"/>
                <w:sz w:val="28"/>
                <w:szCs w:val="28"/>
              </w:rPr>
            </w:pPr>
            <w:r>
              <w:rPr>
                <w:rFonts w:ascii="楷体" w:hAnsi="楷体" w:eastAsia="楷体"/>
                <w:sz w:val="28"/>
                <w:szCs w:val="28"/>
              </w:rPr>
              <w:t>3</w:t>
            </w:r>
            <w:r>
              <w:rPr>
                <w:rFonts w:hint="eastAsia" w:ascii="楷体" w:hAnsi="楷体" w:eastAsia="楷体" w:cs="楷体_GB2312"/>
                <w:sz w:val="28"/>
                <w:szCs w:val="28"/>
              </w:rPr>
              <w:t>．【理工医科】</w:t>
            </w:r>
            <w:r>
              <w:rPr>
                <w:rFonts w:hint="eastAsia" w:ascii="楷体" w:hAnsi="楷体" w:eastAsia="楷体" w:cs="楷体_GB2312"/>
                <w:b/>
                <w:bCs/>
                <w:sz w:val="28"/>
                <w:szCs w:val="28"/>
              </w:rPr>
              <w:t>拟采取的研究方案及可行性分析</w:t>
            </w:r>
            <w:r>
              <w:rPr>
                <w:rFonts w:hint="eastAsia" w:ascii="楷体" w:hAnsi="楷体" w:eastAsia="楷体" w:cs="楷体_GB2312"/>
                <w:sz w:val="28"/>
                <w:szCs w:val="28"/>
              </w:rPr>
              <w:t>（包括研究方法、技术路线、实验手段、关键技术等说明）；【哲学社会学科】</w:t>
            </w:r>
            <w:r>
              <w:rPr>
                <w:rFonts w:hint="eastAsia" w:ascii="楷体" w:hAnsi="楷体" w:eastAsia="楷体" w:cs="楷体_GB2312"/>
                <w:b/>
                <w:sz w:val="28"/>
                <w:szCs w:val="28"/>
              </w:rPr>
              <w:t>思路方法</w:t>
            </w:r>
            <w:r>
              <w:rPr>
                <w:rFonts w:hint="eastAsia" w:ascii="楷体" w:hAnsi="楷体" w:eastAsia="楷体" w:cs="楷体_GB2312"/>
                <w:sz w:val="28"/>
                <w:szCs w:val="28"/>
              </w:rPr>
              <w:t>（本课题研究的基本思路、具体研究方法、研究计划及其可行性等）</w:t>
            </w:r>
          </w:p>
        </w:tc>
      </w:tr>
      <w:tr w14:paraId="1048A95A">
        <w:tblPrEx>
          <w:tblCellMar>
            <w:top w:w="0" w:type="dxa"/>
            <w:left w:w="0" w:type="dxa"/>
            <w:bottom w:w="0" w:type="dxa"/>
            <w:right w:w="0" w:type="dxa"/>
          </w:tblCellMar>
        </w:tblPrEx>
        <w:trPr>
          <w:trHeight w:val="13945"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6993EF0B">
            <w:pPr>
              <w:snapToGrid w:val="0"/>
              <w:spacing w:line="360" w:lineRule="auto"/>
              <w:rPr>
                <w:rFonts w:ascii="仿宋_GB2312" w:hAnsi="宋体" w:eastAsia="仿宋_GB2312"/>
                <w:b/>
                <w:bCs/>
                <w:sz w:val="28"/>
                <w:szCs w:val="28"/>
              </w:rPr>
            </w:pPr>
            <w:r>
              <w:rPr>
                <w:rFonts w:hint="eastAsia" w:ascii="仿宋_GB2312" w:hAnsi="宋体" w:eastAsia="仿宋_GB2312"/>
                <w:b/>
                <w:bCs/>
                <w:sz w:val="28"/>
                <w:szCs w:val="28"/>
              </w:rPr>
              <w:t>3.1技术路线</w:t>
            </w:r>
          </w:p>
          <w:p w14:paraId="6B4664BE">
            <w:pPr>
              <w:snapToGrid w:val="0"/>
              <w:spacing w:line="360" w:lineRule="auto"/>
              <w:ind w:firstLine="470" w:firstLineChars="196"/>
              <w:rPr>
                <w:rFonts w:ascii="仿宋_GB2312" w:hAnsi="宋体" w:eastAsia="仿宋_GB2312"/>
                <w:sz w:val="24"/>
              </w:rPr>
            </w:pPr>
            <w:r>
              <w:rPr>
                <w:rFonts w:ascii="仿宋_GB2312" w:hAnsi="宋体" w:eastAsia="仿宋_GB2312"/>
                <w:sz w:val="24"/>
              </w:rPr>
              <w:t>本项目技术路线图如图3-1所示</w:t>
            </w:r>
          </w:p>
          <w:p w14:paraId="5A50D99F">
            <w:pPr>
              <w:snapToGrid w:val="0"/>
              <w:spacing w:line="360" w:lineRule="auto"/>
              <w:ind w:firstLine="411" w:firstLineChars="196"/>
              <w:rPr>
                <w:rFonts w:ascii="仿宋_GB2312" w:hAnsi="宋体" w:eastAsia="仿宋_GB2312"/>
                <w:sz w:val="24"/>
              </w:rPr>
            </w:pPr>
            <w:r>
              <w:rPr>
                <w:rFonts w:hint="eastAsia"/>
              </w:rPr>
              <w:object>
                <v:shape id="_x0000_i1026" o:spt="75" type="#_x0000_t75" style="height:479.35pt;width:392.65pt;" o:ole="t" filled="f" o:preferrelative="t" stroked="f" coordsize="21600,21600">
                  <v:path/>
                  <v:fill on="f" focussize="0,0"/>
                  <v:stroke on="f" joinstyle="miter"/>
                  <v:imagedata r:id="rId11" o:title=""/>
                  <o:lock v:ext="edit" aspectratio="t"/>
                  <w10:wrap type="none"/>
                  <w10:anchorlock/>
                </v:shape>
                <o:OLEObject Type="Embed" ProgID="Visio.Drawing.15" ShapeID="_x0000_i1026" DrawAspect="Content" ObjectID="_1468075726" r:id="rId10">
                  <o:LockedField>false</o:LockedField>
                </o:OLEObject>
              </w:object>
            </w:r>
          </w:p>
          <w:p w14:paraId="0693AE82">
            <w:pPr>
              <w:snapToGrid w:val="0"/>
              <w:spacing w:line="360" w:lineRule="auto"/>
              <w:ind w:firstLine="411" w:firstLineChars="196"/>
            </w:pPr>
          </w:p>
          <w:p w14:paraId="07EB8AA1">
            <w:pPr>
              <w:pStyle w:val="7"/>
              <w:snapToGrid w:val="0"/>
              <w:spacing w:line="360" w:lineRule="auto"/>
              <w:ind w:firstLine="392" w:firstLineChars="196"/>
              <w:jc w:val="center"/>
              <w:rPr>
                <w:rFonts w:hint="eastAsia" w:eastAsia="宋体"/>
              </w:rPr>
            </w:pPr>
            <w:r>
              <w:t>图3-</w:t>
            </w:r>
            <w:r>
              <w:fldChar w:fldCharType="begin"/>
            </w:r>
            <w:r>
              <w:instrText xml:space="preserve"> SEQ 图3- \* ARABIC </w:instrText>
            </w:r>
            <w:r>
              <w:fldChar w:fldCharType="separate"/>
            </w:r>
            <w:r>
              <w:t>1</w:t>
            </w:r>
            <w:r>
              <w:fldChar w:fldCharType="end"/>
            </w:r>
            <w:r>
              <w:rPr>
                <w:rFonts w:hint="eastAsia"/>
              </w:rPr>
              <w:t>技术路线图</w:t>
            </w:r>
          </w:p>
          <w:p w14:paraId="72320A1E">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3.1.1数据预处理</w:t>
            </w:r>
          </w:p>
          <w:p w14:paraId="04BB139E">
            <w:pPr>
              <w:snapToGrid w:val="0"/>
              <w:spacing w:line="360" w:lineRule="auto"/>
              <w:ind w:firstLine="470" w:firstLineChars="196"/>
              <w:rPr>
                <w:rFonts w:ascii="仿宋_GB2312" w:hAnsi="宋体" w:eastAsia="仿宋_GB2312"/>
                <w:sz w:val="24"/>
              </w:rPr>
            </w:pPr>
            <w:r>
              <w:rPr>
                <w:rFonts w:ascii="仿宋_GB2312" w:hAnsi="宋体" w:eastAsia="仿宋_GB2312"/>
                <w:sz w:val="24"/>
              </w:rPr>
              <w:t>哔哩哔哩（B 站）作为以视频为核心的多元内容社区，汇聚了海量弹幕、评论与动态内容，其文本与视频画面、音频的结合形成了丰富的多模态表达场景；小红书则以图文笔记、短视频为主要载体，用户通过文字、图片、语音的融合分享生活内容，两类平台均存在大量隐蔽性强的委婉有害内容。因此，本课题选择以哔哩哔哩和小红书为研究对象，对平台中公开的多模态内容数据进行系统性搜集，为多模态委婉有害内容检测模型的训练与验证构建基础数据集。</w:t>
            </w:r>
          </w:p>
          <w:p w14:paraId="17EC4B79">
            <w:pPr>
              <w:snapToGrid w:val="0"/>
              <w:spacing w:line="360" w:lineRule="auto"/>
              <w:ind w:firstLine="470" w:firstLineChars="196"/>
              <w:rPr>
                <w:rFonts w:ascii="仿宋_GB2312" w:hAnsi="宋体" w:eastAsia="仿宋_GB2312"/>
                <w:sz w:val="24"/>
              </w:rPr>
            </w:pPr>
            <w:r>
              <w:rPr>
                <w:rFonts w:ascii="仿宋_GB2312" w:hAnsi="宋体" w:eastAsia="仿宋_GB2312"/>
                <w:sz w:val="24"/>
              </w:rPr>
              <w:t>为爬取上述平台中支撑多模态分析的关键数据，如文本（弹幕、评论、笔记文案）、图像（视频截图、笔记配图）、音频（视频旁白、语音评论）及关联的用户发布信息（发布时间、互动数据等），将编写针对性的 Python 爬虫程序进行数据收集。</w:t>
            </w:r>
          </w:p>
          <w:p w14:paraId="5F1827D6">
            <w:pPr>
              <w:snapToGrid w:val="0"/>
              <w:spacing w:line="360" w:lineRule="auto"/>
              <w:ind w:firstLine="470" w:firstLineChars="196"/>
              <w:rPr>
                <w:rFonts w:ascii="仿宋_GB2312" w:hAnsi="宋体" w:eastAsia="仿宋_GB2312"/>
                <w:sz w:val="24"/>
              </w:rPr>
            </w:pPr>
            <w:r>
              <w:rPr>
                <w:rFonts w:ascii="仿宋_GB2312" w:hAnsi="宋体" w:eastAsia="仿宋_GB2312"/>
                <w:sz w:val="24"/>
              </w:rPr>
              <w:t>本项目将采用 Python 网络爬虫技术，分别定向爬取哔哩哔哩和小红书的公开内容数据，涵盖文本属性、图像属性、音频属性、关联行为属性四大类信息</w:t>
            </w:r>
            <w:r>
              <w:rPr>
                <w:rFonts w:hint="eastAsia" w:ascii="仿宋_GB2312" w:hAnsi="宋体" w:eastAsia="仿宋_GB2312"/>
                <w:sz w:val="24"/>
              </w:rPr>
              <w:t>。</w:t>
            </w:r>
            <w:r>
              <w:rPr>
                <w:rFonts w:hint="eastAsia" w:ascii="仿宋_GB2312" w:hAnsi="仿宋" w:eastAsia="仿宋_GB2312" w:cs="仿宋"/>
                <w:sz w:val="24"/>
                <w:lang w:bidi="ar"/>
              </w:rPr>
              <w:t>数据爬取的流程图如图3-2所示。</w:t>
            </w:r>
          </w:p>
          <w:p w14:paraId="3CBD3680">
            <w:pPr>
              <w:snapToGrid w:val="0"/>
              <w:spacing w:line="360" w:lineRule="auto"/>
              <w:ind w:firstLine="411" w:firstLineChars="196"/>
              <w:jc w:val="center"/>
            </w:pPr>
            <w:r>
              <w:rPr>
                <w:rFonts w:hint="eastAsia"/>
              </w:rPr>
              <w:object>
                <v:shape id="_x0000_i1027" o:spt="75" type="#_x0000_t75" style="height:267.65pt;width:201.65pt;" o:ole="t" filled="f" o:preferrelative="t" stroked="f" coordsize="21600,21600">
                  <v:path/>
                  <v:fill on="f" focussize="0,0"/>
                  <v:stroke on="f" joinstyle="miter"/>
                  <v:imagedata r:id="rId13" o:title=""/>
                  <o:lock v:ext="edit" aspectratio="t"/>
                  <w10:wrap type="none"/>
                  <w10:anchorlock/>
                </v:shape>
                <o:OLEObject Type="Embed" ProgID="Visio.Drawing.15" ShapeID="_x0000_i1027" DrawAspect="Content" ObjectID="_1468075727" r:id="rId12">
                  <o:LockedField>false</o:LockedField>
                </o:OLEObject>
              </w:object>
            </w:r>
          </w:p>
          <w:p w14:paraId="41E0ACB5">
            <w:pPr>
              <w:pStyle w:val="7"/>
              <w:snapToGrid w:val="0"/>
              <w:spacing w:line="360" w:lineRule="auto"/>
              <w:ind w:firstLine="392" w:firstLineChars="196"/>
              <w:jc w:val="center"/>
              <w:rPr>
                <w:rFonts w:eastAsia="宋体"/>
              </w:rPr>
            </w:pPr>
            <w:r>
              <w:t>图3-</w:t>
            </w:r>
            <w:r>
              <w:fldChar w:fldCharType="begin"/>
            </w:r>
            <w:r>
              <w:instrText xml:space="preserve"> SEQ 图3- \* ARABIC </w:instrText>
            </w:r>
            <w:r>
              <w:fldChar w:fldCharType="separate"/>
            </w:r>
            <w:r>
              <w:t>2</w:t>
            </w:r>
            <w:r>
              <w:fldChar w:fldCharType="end"/>
            </w:r>
            <w:r>
              <w:rPr>
                <w:rFonts w:hint="eastAsia"/>
              </w:rPr>
              <w:t>数据爬取流程图</w:t>
            </w:r>
          </w:p>
          <w:p w14:paraId="634E7E48">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相关技术支持如下：</w:t>
            </w:r>
          </w:p>
          <w:p w14:paraId="554F8AE3">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编程语言为：</w:t>
            </w:r>
            <w:r>
              <w:rPr>
                <w:rFonts w:hint="eastAsia" w:ascii="仿宋_GB2312" w:hAnsi="仿宋" w:eastAsia="仿宋_GB2312"/>
                <w:b/>
                <w:sz w:val="24"/>
                <w:lang w:val="zh-CN"/>
              </w:rPr>
              <w:t>Python</w:t>
            </w:r>
            <w:r>
              <w:rPr>
                <w:rFonts w:ascii="仿宋_GB2312" w:hAnsi="仿宋" w:eastAsia="仿宋_GB2312"/>
                <w:b/>
                <w:sz w:val="24"/>
                <w:lang w:val="zh-CN"/>
              </w:rPr>
              <w:t xml:space="preserve"> </w:t>
            </w:r>
            <w:r>
              <w:rPr>
                <w:rFonts w:hint="eastAsia" w:ascii="仿宋_GB2312" w:hAnsi="仿宋" w:eastAsia="仿宋_GB2312"/>
                <w:b/>
                <w:sz w:val="24"/>
                <w:lang w:val="zh-CN"/>
              </w:rPr>
              <w:t>3</w:t>
            </w:r>
          </w:p>
          <w:p w14:paraId="67901488">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主要框架：</w:t>
            </w:r>
            <w:r>
              <w:rPr>
                <w:rFonts w:hint="eastAsia" w:ascii="仿宋_GB2312" w:hAnsi="仿宋" w:eastAsia="仿宋_GB2312"/>
                <w:b/>
                <w:sz w:val="24"/>
                <w:lang w:val="zh-CN"/>
              </w:rPr>
              <w:t>Scrapy</w:t>
            </w:r>
          </w:p>
          <w:p w14:paraId="1D709F18">
            <w:pPr>
              <w:spacing w:line="360" w:lineRule="auto"/>
              <w:ind w:firstLine="480" w:firstLineChars="200"/>
              <w:rPr>
                <w:rFonts w:ascii="仿宋_GB2312" w:hAnsi="仿宋" w:eastAsia="仿宋_GB2312"/>
                <w:b/>
                <w:sz w:val="24"/>
              </w:rPr>
            </w:pPr>
            <w:r>
              <w:rPr>
                <w:rFonts w:hint="eastAsia" w:ascii="仿宋_GB2312" w:hAnsi="仿宋" w:eastAsia="仿宋_GB2312"/>
                <w:sz w:val="24"/>
                <w:lang w:val="zh-CN"/>
              </w:rPr>
              <w:t>开发环境：</w:t>
            </w:r>
            <w:r>
              <w:rPr>
                <w:rFonts w:hint="eastAsia" w:ascii="仿宋_GB2312" w:hAnsi="仿宋" w:eastAsia="仿宋_GB2312"/>
                <w:sz w:val="24"/>
              </w:rPr>
              <w:t>VS Code</w:t>
            </w:r>
          </w:p>
          <w:p w14:paraId="04940E99">
            <w:pPr>
              <w:spacing w:line="360" w:lineRule="auto"/>
              <w:ind w:firstLine="480" w:firstLineChars="200"/>
              <w:rPr>
                <w:rFonts w:ascii="仿宋_GB2312" w:hAnsi="宋体" w:eastAsia="仿宋_GB2312"/>
                <w:b/>
                <w:bCs/>
                <w:sz w:val="24"/>
              </w:rPr>
            </w:pPr>
            <w:r>
              <w:rPr>
                <w:rFonts w:hint="eastAsia" w:ascii="仿宋_GB2312" w:hAnsi="仿宋" w:eastAsia="仿宋_GB2312"/>
                <w:sz w:val="24"/>
              </w:rPr>
              <w:t>B站</w:t>
            </w:r>
            <w:r>
              <w:rPr>
                <w:rFonts w:hint="eastAsia" w:ascii="仿宋_GB2312" w:hAnsi="仿宋" w:eastAsia="仿宋_GB2312"/>
                <w:sz w:val="24"/>
                <w:lang w:val="zh-CN"/>
              </w:rPr>
              <w:t>爬虫的技术路线流程图如图</w:t>
            </w:r>
            <w:r>
              <w:rPr>
                <w:rFonts w:hint="eastAsia" w:ascii="仿宋_GB2312" w:hAnsi="仿宋" w:eastAsia="仿宋_GB2312"/>
                <w:sz w:val="24"/>
              </w:rPr>
              <w:t>3-3</w:t>
            </w:r>
            <w:r>
              <w:rPr>
                <w:rFonts w:hint="eastAsia" w:ascii="仿宋_GB2312" w:hAnsi="仿宋" w:eastAsia="仿宋_GB2312"/>
                <w:sz w:val="24"/>
                <w:lang w:val="zh-CN"/>
              </w:rPr>
              <w:t>所示。</w:t>
            </w:r>
          </w:p>
          <w:p w14:paraId="3F00C3DF">
            <w:pPr>
              <w:snapToGrid w:val="0"/>
              <w:spacing w:line="360" w:lineRule="auto"/>
              <w:ind w:firstLine="472" w:firstLineChars="196"/>
              <w:rPr>
                <w:rFonts w:ascii="仿宋_GB2312" w:hAnsi="宋体" w:eastAsia="仿宋_GB2312"/>
                <w:b/>
                <w:bCs/>
                <w:sz w:val="24"/>
              </w:rPr>
            </w:pPr>
          </w:p>
          <w:p w14:paraId="1B671602">
            <w:pPr>
              <w:snapToGrid w:val="0"/>
              <w:spacing w:line="360" w:lineRule="auto"/>
              <w:ind w:firstLine="411" w:firstLineChars="196"/>
              <w:jc w:val="center"/>
            </w:pPr>
            <w:r>
              <w:rPr>
                <w:rFonts w:hint="eastAsia"/>
              </w:rPr>
              <w:object>
                <v:shape id="_x0000_i1028" o:spt="75" type="#_x0000_t75" style="height:423.35pt;width:156.65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8" r:id="rId14">
                  <o:LockedField>false</o:LockedField>
                </o:OLEObject>
              </w:object>
            </w:r>
          </w:p>
          <w:p w14:paraId="648C0917">
            <w:pPr>
              <w:pStyle w:val="7"/>
              <w:snapToGrid w:val="0"/>
              <w:spacing w:line="360" w:lineRule="auto"/>
              <w:ind w:firstLine="392" w:firstLineChars="196"/>
              <w:jc w:val="center"/>
              <w:rPr>
                <w:rFonts w:hint="eastAsia" w:eastAsia="宋体"/>
              </w:rPr>
            </w:pPr>
            <w:r>
              <w:t>图3-</w:t>
            </w:r>
            <w:r>
              <w:fldChar w:fldCharType="begin"/>
            </w:r>
            <w:r>
              <w:instrText xml:space="preserve"> SEQ 图3- \* ARABIC </w:instrText>
            </w:r>
            <w:r>
              <w:fldChar w:fldCharType="separate"/>
            </w:r>
            <w:r>
              <w:t>3</w:t>
            </w:r>
            <w:r>
              <w:fldChar w:fldCharType="end"/>
            </w:r>
            <w:r>
              <w:rPr>
                <w:rFonts w:hint="eastAsia"/>
              </w:rPr>
              <w:t xml:space="preserve"> B站爬虫技术路线</w:t>
            </w:r>
          </w:p>
          <w:p w14:paraId="0B07C04D">
            <w:pPr>
              <w:spacing w:line="360" w:lineRule="auto"/>
              <w:ind w:firstLine="480" w:firstLineChars="200"/>
              <w:rPr>
                <w:rFonts w:ascii="仿宋_GB2312" w:hAnsi="仿宋" w:eastAsia="仿宋_GB2312"/>
                <w:sz w:val="24"/>
              </w:rPr>
            </w:pPr>
          </w:p>
          <w:p w14:paraId="2D45FCA9">
            <w:pPr>
              <w:spacing w:line="360" w:lineRule="auto"/>
              <w:ind w:firstLine="480" w:firstLineChars="200"/>
              <w:rPr>
                <w:rFonts w:ascii="仿宋_GB2312" w:hAnsi="仿宋" w:eastAsia="仿宋_GB2312"/>
                <w:sz w:val="24"/>
              </w:rPr>
            </w:pPr>
          </w:p>
          <w:p w14:paraId="58B5FD1D">
            <w:pPr>
              <w:spacing w:line="360" w:lineRule="auto"/>
              <w:ind w:firstLine="480" w:firstLineChars="200"/>
              <w:rPr>
                <w:rFonts w:ascii="仿宋_GB2312" w:hAnsi="仿宋" w:eastAsia="仿宋_GB2312"/>
                <w:sz w:val="24"/>
              </w:rPr>
            </w:pPr>
          </w:p>
          <w:p w14:paraId="43AC80F6">
            <w:pPr>
              <w:spacing w:line="360" w:lineRule="auto"/>
              <w:ind w:firstLine="480" w:firstLineChars="200"/>
              <w:rPr>
                <w:rFonts w:ascii="仿宋_GB2312" w:hAnsi="仿宋" w:eastAsia="仿宋_GB2312"/>
                <w:sz w:val="24"/>
              </w:rPr>
            </w:pPr>
          </w:p>
          <w:p w14:paraId="59530887">
            <w:pPr>
              <w:spacing w:line="360" w:lineRule="auto"/>
              <w:ind w:firstLine="480" w:firstLineChars="200"/>
              <w:rPr>
                <w:rFonts w:ascii="仿宋_GB2312" w:hAnsi="仿宋" w:eastAsia="仿宋_GB2312"/>
                <w:sz w:val="24"/>
              </w:rPr>
            </w:pPr>
          </w:p>
          <w:p w14:paraId="4AD90702">
            <w:pPr>
              <w:spacing w:line="360" w:lineRule="auto"/>
              <w:ind w:firstLine="480" w:firstLineChars="200"/>
              <w:rPr>
                <w:rFonts w:ascii="仿宋_GB2312" w:hAnsi="仿宋" w:eastAsia="仿宋_GB2312"/>
                <w:sz w:val="24"/>
              </w:rPr>
            </w:pPr>
          </w:p>
          <w:p w14:paraId="1B0A8EBF">
            <w:pPr>
              <w:spacing w:line="360" w:lineRule="auto"/>
              <w:ind w:firstLine="480" w:firstLineChars="200"/>
              <w:rPr>
                <w:rFonts w:ascii="仿宋_GB2312" w:hAnsi="仿宋" w:eastAsia="仿宋_GB2312"/>
                <w:sz w:val="24"/>
              </w:rPr>
            </w:pPr>
          </w:p>
          <w:p w14:paraId="1484C311">
            <w:pPr>
              <w:spacing w:line="360" w:lineRule="auto"/>
              <w:ind w:firstLine="480" w:firstLineChars="200"/>
              <w:rPr>
                <w:rFonts w:ascii="仿宋_GB2312" w:hAnsi="仿宋" w:eastAsia="仿宋_GB2312"/>
                <w:sz w:val="24"/>
              </w:rPr>
            </w:pPr>
          </w:p>
          <w:p w14:paraId="4F801EE0">
            <w:pPr>
              <w:spacing w:line="360" w:lineRule="auto"/>
              <w:ind w:firstLine="480" w:firstLineChars="200"/>
              <w:rPr>
                <w:rFonts w:ascii="仿宋_GB2312" w:hAnsi="仿宋" w:eastAsia="仿宋_GB2312"/>
                <w:sz w:val="24"/>
              </w:rPr>
            </w:pPr>
          </w:p>
          <w:p w14:paraId="4304777B">
            <w:pPr>
              <w:spacing w:line="360" w:lineRule="auto"/>
              <w:ind w:firstLine="480" w:firstLineChars="200"/>
              <w:rPr>
                <w:rFonts w:ascii="仿宋_GB2312" w:hAnsi="仿宋" w:eastAsia="仿宋_GB2312"/>
                <w:sz w:val="24"/>
              </w:rPr>
            </w:pPr>
          </w:p>
          <w:p w14:paraId="11DEC440">
            <w:pPr>
              <w:spacing w:line="360" w:lineRule="auto"/>
              <w:ind w:firstLine="480" w:firstLineChars="200"/>
              <w:rPr>
                <w:rFonts w:hint="eastAsia"/>
              </w:rPr>
            </w:pPr>
            <w:r>
              <w:rPr>
                <w:rFonts w:hint="eastAsia" w:ascii="仿宋_GB2312" w:hAnsi="仿宋" w:eastAsia="仿宋_GB2312"/>
                <w:sz w:val="24"/>
              </w:rPr>
              <w:t>小红书</w:t>
            </w:r>
            <w:r>
              <w:rPr>
                <w:rFonts w:hint="eastAsia" w:ascii="仿宋_GB2312" w:hAnsi="仿宋" w:eastAsia="仿宋_GB2312"/>
                <w:sz w:val="24"/>
                <w:lang w:val="zh-CN"/>
              </w:rPr>
              <w:t>爬虫的技术路线流程图如图</w:t>
            </w:r>
            <w:r>
              <w:rPr>
                <w:rFonts w:hint="eastAsia" w:ascii="仿宋_GB2312" w:hAnsi="仿宋" w:eastAsia="仿宋_GB2312"/>
                <w:sz w:val="24"/>
              </w:rPr>
              <w:t>3-4</w:t>
            </w:r>
            <w:r>
              <w:rPr>
                <w:rFonts w:hint="eastAsia" w:ascii="仿宋_GB2312" w:hAnsi="仿宋" w:eastAsia="仿宋_GB2312"/>
                <w:sz w:val="24"/>
                <w:lang w:val="zh-CN"/>
              </w:rPr>
              <w:t>所示。</w:t>
            </w:r>
          </w:p>
          <w:p w14:paraId="7AE61109">
            <w:pPr>
              <w:snapToGrid w:val="0"/>
              <w:spacing w:line="360" w:lineRule="auto"/>
              <w:ind w:firstLine="411" w:firstLineChars="196"/>
              <w:jc w:val="center"/>
            </w:pPr>
            <w:r>
              <w:rPr>
                <w:rFonts w:hint="eastAsia"/>
              </w:rPr>
              <w:object>
                <v:shape id="_x0000_i1029" o:spt="75" type="#_x0000_t75" style="height:402.35pt;width:113.35pt;" o:ole="t" filled="f" o:preferrelative="t" stroked="f" coordsize="21600,21600">
                  <v:path/>
                  <v:fill on="f" focussize="0,0"/>
                  <v:stroke on="f" joinstyle="miter"/>
                  <v:imagedata r:id="rId17" o:title=""/>
                  <o:lock v:ext="edit" aspectratio="t"/>
                  <w10:wrap type="none"/>
                  <w10:anchorlock/>
                </v:shape>
                <o:OLEObject Type="Embed" ProgID="Visio.Drawing.15" ShapeID="_x0000_i1029" DrawAspect="Content" ObjectID="_1468075729" r:id="rId16">
                  <o:LockedField>false</o:LockedField>
                </o:OLEObject>
              </w:object>
            </w:r>
          </w:p>
          <w:p w14:paraId="672886C5">
            <w:pPr>
              <w:pStyle w:val="7"/>
              <w:snapToGrid w:val="0"/>
              <w:spacing w:line="360" w:lineRule="auto"/>
              <w:ind w:firstLine="392" w:firstLineChars="196"/>
              <w:jc w:val="center"/>
              <w:rPr>
                <w:rFonts w:eastAsia="宋体"/>
              </w:rPr>
            </w:pPr>
            <w:r>
              <w:t>图3-</w:t>
            </w:r>
            <w:r>
              <w:fldChar w:fldCharType="begin"/>
            </w:r>
            <w:r>
              <w:instrText xml:space="preserve"> SEQ 图3- \* ARABIC </w:instrText>
            </w:r>
            <w:r>
              <w:fldChar w:fldCharType="separate"/>
            </w:r>
            <w:r>
              <w:t>4</w:t>
            </w:r>
            <w:r>
              <w:fldChar w:fldCharType="end"/>
            </w:r>
            <w:r>
              <w:rPr>
                <w:rFonts w:hint="eastAsia"/>
              </w:rPr>
              <w:t>小红书爬虫技术路线图</w:t>
            </w:r>
          </w:p>
          <w:p w14:paraId="18C72130">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3.1.2数据初步清洗与标注</w:t>
            </w:r>
          </w:p>
          <w:p w14:paraId="2A50FE50">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数据清洗与协同标注是本项目构建高质量多模态数据集的关键环节，直接决定后续多模态委婉有害内容检测模型的训练效果与泛化能力。</w:t>
            </w:r>
          </w:p>
          <w:p w14:paraId="00390EAB">
            <w:pPr>
              <w:spacing w:line="360" w:lineRule="auto"/>
              <w:ind w:firstLine="480" w:firstLineChars="200"/>
            </w:pPr>
            <w:r>
              <w:rPr>
                <w:rFonts w:hint="eastAsia" w:ascii="仿宋_GB2312" w:hAnsi="仿宋" w:eastAsia="仿宋_GB2312"/>
                <w:sz w:val="24"/>
                <w:lang w:val="zh-CN"/>
              </w:rPr>
              <w:t>数据清洗是本项目构建可靠多模态数据集的首要保障，直接影响后续模型训练的有效性。从哔哩哔哩、小红书爬取的多模态数据存在异构性与噪声问题，文本可能包含空内容、敏感词，图像可能存在破损、格式不统一，音频可能夹杂杂音、时长异常。通过针对性的并行清洗流程，去除无效、冗余、破损内容，实现文本、图像、音频的格式标准化与噪声过滤，能为模型输入提供纯净、一致的基础数据，避免脏数据导致模型学习偏差，是保障多模态委婉有害内容检测模型精度的前提。</w:t>
            </w:r>
            <w:r>
              <w:rPr>
                <w:rFonts w:hint="eastAsia" w:ascii="仿宋_GB2312" w:hAnsi="仿宋" w:eastAsia="仿宋_GB2312"/>
                <w:sz w:val="24"/>
              </w:rPr>
              <w:t>数据初步清洗</w:t>
            </w:r>
            <w:r>
              <w:rPr>
                <w:rFonts w:hint="eastAsia" w:ascii="仿宋_GB2312" w:hAnsi="仿宋" w:eastAsia="仿宋_GB2312"/>
                <w:sz w:val="24"/>
                <w:lang w:val="zh-CN"/>
              </w:rPr>
              <w:t>的技术路线流程图如图</w:t>
            </w:r>
            <w:r>
              <w:rPr>
                <w:rFonts w:hint="eastAsia" w:ascii="仿宋_GB2312" w:hAnsi="仿宋" w:eastAsia="仿宋_GB2312"/>
                <w:sz w:val="24"/>
              </w:rPr>
              <w:t>3-5</w:t>
            </w:r>
            <w:r>
              <w:rPr>
                <w:rFonts w:hint="eastAsia" w:ascii="仿宋_GB2312" w:hAnsi="仿宋" w:eastAsia="仿宋_GB2312"/>
                <w:sz w:val="24"/>
                <w:lang w:val="zh-CN"/>
              </w:rPr>
              <w:t>所示。</w:t>
            </w:r>
          </w:p>
          <w:p w14:paraId="27F4742A">
            <w:pPr>
              <w:snapToGrid w:val="0"/>
              <w:spacing w:line="360" w:lineRule="auto"/>
              <w:ind w:firstLine="420" w:firstLineChars="200"/>
              <w:jc w:val="left"/>
            </w:pPr>
            <w:r>
              <w:rPr>
                <w:rFonts w:hint="eastAsia"/>
              </w:rPr>
              <w:object>
                <v:shape id="_x0000_i1030" o:spt="75" type="#_x0000_t75" style="height:281pt;width:366.65pt;" o:ole="t" filled="f" o:preferrelative="t" stroked="f" coordsize="21600,21600">
                  <v:path/>
                  <v:fill on="f" focussize="0,0"/>
                  <v:stroke on="f" joinstyle="miter"/>
                  <v:imagedata r:id="rId19" o:title=""/>
                  <o:lock v:ext="edit" aspectratio="t"/>
                  <w10:wrap type="none"/>
                  <w10:anchorlock/>
                </v:shape>
                <o:OLEObject Type="Embed" ProgID="Visio.Drawing.15" ShapeID="_x0000_i1030" DrawAspect="Content" ObjectID="_1468075730" r:id="rId18">
                  <o:LockedField>false</o:LockedField>
                </o:OLEObject>
              </w:object>
            </w:r>
          </w:p>
          <w:p w14:paraId="68193205">
            <w:pPr>
              <w:pStyle w:val="7"/>
              <w:snapToGrid w:val="0"/>
              <w:spacing w:line="360" w:lineRule="auto"/>
              <w:ind w:firstLine="400" w:firstLineChars="200"/>
              <w:jc w:val="center"/>
              <w:rPr>
                <w:rFonts w:eastAsia="宋体"/>
              </w:rPr>
            </w:pPr>
            <w:r>
              <w:t>图3-</w:t>
            </w:r>
            <w:r>
              <w:fldChar w:fldCharType="begin"/>
            </w:r>
            <w:r>
              <w:instrText xml:space="preserve"> SEQ 图3- \* ARABIC </w:instrText>
            </w:r>
            <w:r>
              <w:fldChar w:fldCharType="separate"/>
            </w:r>
            <w:r>
              <w:t>5</w:t>
            </w:r>
            <w:r>
              <w:fldChar w:fldCharType="end"/>
            </w:r>
            <w:r>
              <w:rPr>
                <w:rFonts w:hint="eastAsia"/>
              </w:rPr>
              <w:t>数据初步清洗路线</w:t>
            </w:r>
          </w:p>
          <w:p w14:paraId="29A0CBF9">
            <w:pPr>
              <w:spacing w:line="360" w:lineRule="auto"/>
              <w:ind w:firstLine="480" w:firstLineChars="200"/>
              <w:rPr>
                <w:rFonts w:ascii="仿宋_GB2312" w:hAnsi="仿宋" w:eastAsia="仿宋_GB2312"/>
                <w:sz w:val="24"/>
                <w:lang w:val="zh-CN"/>
              </w:rPr>
            </w:pPr>
            <w:r>
              <w:rPr>
                <w:rFonts w:hint="eastAsia" w:ascii="仿宋_GB2312" w:hAnsi="仿宋" w:eastAsia="仿宋_GB2312"/>
                <w:sz w:val="24"/>
                <w:lang w:val="zh-CN"/>
              </w:rPr>
              <w:t>数据标注是赋予多模态数据语义价值的核心环节，决定模型对隐晦有害语义的理解深度。本项目针对委婉有害内容的 “隐蔽性”“跨模态关联性” 特点，通过多模态协同标注机制，不仅明确文本、图像、音频各模态的类别、情感、关键特征等单模态语义，更建立跨模态的关联关系与冲突标注，清晰界定 “文本隐喻 - 图像暗示 - 音频诱导” 的协同违规场景与矛盾表达，为模型学习多模态语义对齐、隐晦意图判别提供关键监督信息，是实现多模态委婉有害内容精准检测的核心支撑。</w:t>
            </w:r>
            <w:r>
              <w:rPr>
                <w:rFonts w:hint="eastAsia" w:ascii="仿宋_GB2312" w:hAnsi="仿宋" w:eastAsia="仿宋_GB2312"/>
                <w:sz w:val="24"/>
              </w:rPr>
              <w:t>数据初步标注</w:t>
            </w:r>
            <w:r>
              <w:rPr>
                <w:rFonts w:hint="eastAsia" w:ascii="仿宋_GB2312" w:hAnsi="仿宋" w:eastAsia="仿宋_GB2312"/>
                <w:sz w:val="24"/>
                <w:lang w:val="zh-CN"/>
              </w:rPr>
              <w:t>的技术路线流程图如图</w:t>
            </w:r>
            <w:r>
              <w:rPr>
                <w:rFonts w:hint="eastAsia" w:ascii="仿宋_GB2312" w:hAnsi="仿宋" w:eastAsia="仿宋_GB2312"/>
                <w:sz w:val="24"/>
              </w:rPr>
              <w:t>3-6</w:t>
            </w:r>
            <w:r>
              <w:rPr>
                <w:rFonts w:hint="eastAsia" w:ascii="仿宋_GB2312" w:hAnsi="仿宋" w:eastAsia="仿宋_GB2312"/>
                <w:sz w:val="24"/>
                <w:lang w:val="zh-CN"/>
              </w:rPr>
              <w:t>所示。</w:t>
            </w:r>
          </w:p>
          <w:p w14:paraId="18BDE75A">
            <w:pPr>
              <w:snapToGrid w:val="0"/>
              <w:spacing w:line="360" w:lineRule="auto"/>
              <w:ind w:firstLine="411" w:firstLineChars="196"/>
            </w:pPr>
            <w:r>
              <w:rPr>
                <w:rFonts w:hint="eastAsia"/>
              </w:rPr>
              <w:object>
                <v:shape id="_x0000_i1031" o:spt="75" type="#_x0000_t75" style="height:285.65pt;width:360.35pt;" o:ole="t" filled="f" o:preferrelative="t" stroked="f" coordsize="21600,21600">
                  <v:path/>
                  <v:fill on="f" focussize="0,0"/>
                  <v:stroke on="f" joinstyle="miter"/>
                  <v:imagedata r:id="rId21" o:title=""/>
                  <o:lock v:ext="edit" aspectratio="t"/>
                  <w10:wrap type="none"/>
                  <w10:anchorlock/>
                </v:shape>
                <o:OLEObject Type="Embed" ProgID="Visio.Drawing.15" ShapeID="_x0000_i1031" DrawAspect="Content" ObjectID="_1468075731" r:id="rId20">
                  <o:LockedField>false</o:LockedField>
                </o:OLEObject>
              </w:object>
            </w:r>
          </w:p>
          <w:p w14:paraId="340A04D0">
            <w:pPr>
              <w:pStyle w:val="7"/>
              <w:snapToGrid w:val="0"/>
              <w:spacing w:line="360" w:lineRule="auto"/>
              <w:ind w:firstLine="392" w:firstLineChars="196"/>
              <w:jc w:val="center"/>
              <w:rPr>
                <w:rFonts w:hint="eastAsia" w:eastAsia="宋体"/>
              </w:rPr>
            </w:pPr>
            <w:r>
              <w:t>图3-</w:t>
            </w:r>
            <w:r>
              <w:fldChar w:fldCharType="begin"/>
            </w:r>
            <w:r>
              <w:instrText xml:space="preserve"> SEQ 图3- \* ARABIC </w:instrText>
            </w:r>
            <w:r>
              <w:fldChar w:fldCharType="separate"/>
            </w:r>
            <w:r>
              <w:t>6</w:t>
            </w:r>
            <w:r>
              <w:fldChar w:fldCharType="end"/>
            </w:r>
            <w:r>
              <w:rPr>
                <w:rFonts w:hint="eastAsia"/>
              </w:rPr>
              <w:t>数据初步标注路线</w:t>
            </w:r>
          </w:p>
          <w:p w14:paraId="7F677A26">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3.1.3文本特征提取</w:t>
            </w:r>
          </w:p>
          <w:p w14:paraId="284D0CA7">
            <w:pPr>
              <w:snapToGrid w:val="0"/>
              <w:spacing w:line="360" w:lineRule="auto"/>
              <w:ind w:firstLine="470" w:firstLineChars="196"/>
              <w:rPr>
                <w:rFonts w:hint="eastAsia" w:ascii="仿宋_GB2312" w:hAnsi="宋体" w:eastAsia="仿宋_GB2312"/>
                <w:sz w:val="24"/>
              </w:rPr>
            </w:pPr>
            <w:bookmarkStart w:id="6" w:name="OLE_LINK4"/>
            <w:r>
              <w:rPr>
                <w:rFonts w:hint="eastAsia" w:ascii="仿宋_GB2312" w:hAnsi="宋体" w:eastAsia="仿宋_GB2312"/>
                <w:sz w:val="24"/>
              </w:rPr>
              <w:t>文本模型工作流程如图3-7所示：</w:t>
            </w:r>
            <w:bookmarkEnd w:id="6"/>
          </w:p>
          <w:p w14:paraId="1CC48468">
            <w:pPr>
              <w:snapToGrid w:val="0"/>
              <w:spacing w:line="360" w:lineRule="auto"/>
              <w:ind w:firstLine="411" w:firstLineChars="196"/>
            </w:pPr>
            <w:r>
              <w:rPr>
                <w:rFonts w:hint="eastAsia"/>
              </w:rPr>
              <w:object>
                <v:shape id="_x0000_i1032" o:spt="75" type="#_x0000_t75" style="height:206.65pt;width:390.35pt;" o:ole="t" filled="f" o:preferrelative="t" stroked="f" coordsize="21600,21600">
                  <v:path/>
                  <v:fill on="f" focussize="0,0"/>
                  <v:stroke on="f" joinstyle="miter"/>
                  <v:imagedata r:id="rId23" o:title=""/>
                  <o:lock v:ext="edit" aspectratio="t"/>
                  <w10:wrap type="none"/>
                  <w10:anchorlock/>
                </v:shape>
                <o:OLEObject Type="Embed" ProgID="Visio.Drawing.15" ShapeID="_x0000_i1032" DrawAspect="Content" ObjectID="_1468075732" r:id="rId22">
                  <o:LockedField>false</o:LockedField>
                </o:OLEObject>
              </w:object>
            </w:r>
          </w:p>
          <w:p w14:paraId="2EEB34A4">
            <w:pPr>
              <w:snapToGrid w:val="0"/>
              <w:spacing w:line="360" w:lineRule="auto"/>
              <w:ind w:firstLine="411" w:firstLineChars="196"/>
            </w:pPr>
          </w:p>
          <w:p w14:paraId="4C4F9A6D">
            <w:pPr>
              <w:pStyle w:val="7"/>
              <w:snapToGrid w:val="0"/>
              <w:spacing w:line="360" w:lineRule="auto"/>
              <w:ind w:firstLine="392" w:firstLineChars="196"/>
              <w:jc w:val="center"/>
              <w:rPr>
                <w:rFonts w:hint="eastAsia" w:eastAsia="宋体"/>
              </w:rPr>
            </w:pPr>
            <w:r>
              <w:t>图3-</w:t>
            </w:r>
            <w:r>
              <w:fldChar w:fldCharType="begin"/>
            </w:r>
            <w:r>
              <w:instrText xml:space="preserve"> SEQ 图3- \* ARABIC </w:instrText>
            </w:r>
            <w:r>
              <w:fldChar w:fldCharType="separate"/>
            </w:r>
            <w:r>
              <w:t>7</w:t>
            </w:r>
            <w:r>
              <w:fldChar w:fldCharType="end"/>
            </w:r>
            <w:r>
              <w:rPr>
                <w:rFonts w:hint="eastAsia"/>
              </w:rPr>
              <w:t>文本模型工作流程图</w:t>
            </w:r>
          </w:p>
          <w:p w14:paraId="24E414DA">
            <w:pPr>
              <w:snapToGrid w:val="0"/>
              <w:spacing w:line="360" w:lineRule="auto"/>
              <w:ind w:firstLine="482" w:firstLineChars="200"/>
              <w:rPr>
                <w:rFonts w:ascii="仿宋_GB2312" w:hAnsi="仿宋" w:eastAsia="仿宋_GB2312" w:cs="仿宋"/>
                <w:bCs/>
                <w:sz w:val="24"/>
                <w:lang w:bidi="ar"/>
              </w:rPr>
            </w:pPr>
            <w:r>
              <w:rPr>
                <w:rFonts w:hint="eastAsia" w:ascii="仿宋_GB2312" w:hAnsi="仿宋" w:eastAsia="仿宋_GB2312" w:cs="仿宋"/>
                <w:b/>
                <w:sz w:val="24"/>
                <w:lang w:bidi="ar"/>
              </w:rPr>
              <w:t>1.数据摄取与处理</w:t>
            </w:r>
          </w:p>
          <w:p w14:paraId="5D00AD16">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此模块是整个工作流的起点，负责收集和准备用于模型训练和推理的原始文本数据。此步骤对于后续语义表征的准确性至关重要，奠定了模型分析的“一致性基础”。</w:t>
            </w:r>
          </w:p>
          <w:p w14:paraId="7DFD002D">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原始文本数据收集:</w:t>
            </w:r>
          </w:p>
          <w:p w14:paraId="6DFCC0B8">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此阶段涉及从各种来源（如用户评论、社交媒体帖子、论坛发言等）大规模收集原始文本数据，构建训练集、验证集和测试集。</w:t>
            </w:r>
          </w:p>
          <w:p w14:paraId="147A5526">
            <w:pPr>
              <w:spacing w:before="260" w:after="260"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文本清洗与规范化:</w:t>
            </w:r>
          </w:p>
          <w:p w14:paraId="3421417C">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清洗：原始文本通常包含大量“噪音”，必须进行预处理。去除无关内容，如HTML标签、URL链接、特殊符号、以及过多的表情符号。</w:t>
            </w:r>
          </w:p>
          <w:p w14:paraId="7ADA121A">
            <w:pPr>
              <w:spacing w:line="360" w:lineRule="auto"/>
              <w:ind w:firstLine="480" w:firstLineChars="200"/>
              <w:rPr>
                <w:rFonts w:eastAsia="仿宋_GB2312"/>
                <w:color w:val="000000" w:themeColor="text1"/>
                <w:sz w:val="24"/>
                <w14:textFill>
                  <w14:solidFill>
                    <w14:schemeClr w14:val="tx1"/>
                  </w14:solidFill>
                </w14:textFill>
              </w:rPr>
            </w:pPr>
            <w:r>
              <w:rPr>
                <w:rFonts w:hint="eastAsia" w:eastAsia="仿宋_GB2312"/>
                <w:color w:val="000000" w:themeColor="text1"/>
                <w:sz w:val="24"/>
                <w14:textFill>
                  <w14:solidFill>
                    <w14:schemeClr w14:val="tx1"/>
                  </w14:solidFill>
                </w14:textFill>
              </w:rPr>
              <w:t>规范化：将文本转换为一致的格式，例如全部转为小写、处理缩写词、纠正常见拼写错误、将数字和日期统一为特殊标记符等。</w:t>
            </w:r>
          </w:p>
          <w:p w14:paraId="1AF56A68">
            <w:pPr>
              <w:tabs>
                <w:tab w:val="left" w:pos="312"/>
              </w:tabs>
              <w:snapToGrid w:val="0"/>
              <w:spacing w:before="260" w:after="260" w:line="360" w:lineRule="auto"/>
              <w:ind w:left="414"/>
              <w:rPr>
                <w:rFonts w:ascii="仿宋_GB2312" w:hAnsi="仿宋" w:eastAsia="仿宋_GB2312" w:cs="仿宋"/>
                <w:b/>
                <w:sz w:val="24"/>
                <w:lang w:bidi="ar"/>
              </w:rPr>
            </w:pPr>
            <w:r>
              <w:rPr>
                <w:rFonts w:hint="eastAsia" w:ascii="仿宋_GB2312" w:hAnsi="仿宋" w:eastAsia="仿宋_GB2312" w:cs="仿宋"/>
                <w:b/>
                <w:sz w:val="24"/>
                <w:lang w:bidi="ar"/>
              </w:rPr>
              <w:t>2.特征提取与语义表示</w:t>
            </w:r>
          </w:p>
          <w:p w14:paraId="53FFCE1A">
            <w:pPr>
              <w:tabs>
                <w:tab w:val="left" w:pos="312"/>
              </w:tabs>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该路径旨在从文本内容的语义层面识别有害信息，将清洗后的文本数据转换为深度学习模型可以理解的数值向量。</w:t>
            </w:r>
          </w:p>
          <w:p w14:paraId="1792AFB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分词：在得到清洗文本后，系统通过分词器（如WordPiece或BPE）对语义进行处理。输入的句子首先经过分词，被分解为“词元”（Tokens）。这些子词（Subword）分词方法能有效处理未登录词（OOV）、拼写错误和复杂词汇，提高模型的泛化能力。</w:t>
            </w:r>
          </w:p>
          <w:p w14:paraId="716C958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嵌入层：将分词后得到的离散词元映射为高维、密集的浮点数向量（即“词嵌入”）。这通常利用一个基于Transformer的预训练嵌入矩阵，该矩阵捕捉了词元的基础语义信息。</w:t>
            </w:r>
          </w:p>
          <w:p w14:paraId="6DB1AB9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上下文最小化：这是一个关键的特征提炼步骤。它可能旨在使用交叉注意力（Cross Attention）机制，将文本的基础嵌入表示（作为K和V）与一组预定义的、代表“有害概念”的查询向量（作为Q）进行比较。其核心计算为：</w:t>
            </w:r>
          </w:p>
          <w:p w14:paraId="5410C5C0">
            <w:pPr>
              <w:tabs>
                <w:tab w:val="center" w:pos="4150"/>
                <w:tab w:val="right" w:pos="8300"/>
              </w:tabs>
              <w:snapToGrid w:val="0"/>
              <w:spacing w:line="360" w:lineRule="auto"/>
              <w:ind w:firstLine="548" w:firstLineChars="196"/>
              <w:jc w:val="right"/>
              <w:rPr>
                <w:rFonts w:hAnsi="Cambria Math"/>
                <w:sz w:val="24"/>
              </w:rPr>
            </w:pPr>
            <w:r>
              <w:rPr>
                <w:rFonts w:hint="eastAsia" w:hAnsi="Cambria Math"/>
                <w:i/>
                <w:position w:val="-34"/>
                <w:sz w:val="28"/>
                <w:szCs w:val="28"/>
              </w:rPr>
              <w:object>
                <v:shape id="_x0000_i1033" o:spt="75" type="#_x0000_t75" style="height:38pt;width:275pt;" o:ole="t" filled="f" o:preferrelative="t" stroked="f" coordsize="21600,21600">
                  <v:path/>
                  <v:fill on="f" focussize="0,0"/>
                  <v:stroke on="f" joinstyle="miter"/>
                  <v:imagedata r:id="rId25" o:title=""/>
                  <o:lock v:ext="edit" aspectratio="t"/>
                  <w10:wrap type="none"/>
                  <w10:anchorlock/>
                </v:shape>
                <o:OLEObject Type="Embed" ProgID="Equation.DSMT4" ShapeID="_x0000_i1033" DrawAspect="Content" ObjectID="_1468075733" r:id="rId24">
                  <o:LockedField>false</o:LockedField>
                </o:OLEObject>
              </w:object>
            </w:r>
            <w:r>
              <w:rPr>
                <w:rFonts w:hint="eastAsia" w:hAnsi="Cambria Math"/>
                <w:i/>
                <w:position w:val="-34"/>
                <w:sz w:val="28"/>
                <w:szCs w:val="28"/>
              </w:rPr>
              <w:t xml:space="preserve"> </w:t>
            </w:r>
            <w:r>
              <w:rPr>
                <w:rFonts w:hint="eastAsia" w:hAnsi="Cambria Math"/>
                <w:sz w:val="24"/>
              </w:rPr>
              <w:t xml:space="preserve">    公式3-1</w:t>
            </w:r>
          </w:p>
          <w:p w14:paraId="227F475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通过这种方式，模型能“聚焦”于文本中与有害性最相关的信号，同时“最小化”无关上下文的干扰，生成一个“聚焦后”的特征序列，再送入后续的深度编码器。</w:t>
            </w:r>
          </w:p>
          <w:p w14:paraId="07E1BB37">
            <w:pPr>
              <w:tabs>
                <w:tab w:val="left" w:pos="312"/>
              </w:tabs>
              <w:snapToGrid w:val="0"/>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3.深度学习模型架构</w:t>
            </w:r>
          </w:p>
          <w:p w14:paraId="79D7ED31">
            <w:pPr>
              <w:tabs>
                <w:tab w:val="left" w:pos="312"/>
              </w:tabs>
              <w:snapToGrid w:val="0"/>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这是执行分类任务的核心计算模块。它接收经过聚焦的文本特征序列，并通过复杂的变换来学习和判断其是否有害。</w:t>
            </w:r>
          </w:p>
          <w:p w14:paraId="6BB3643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Transformer 编码器块：模型的主体结构，由一个或多个堆叠的Transformer编码器层组成。每一层通过自注意力机制计算词元与词元之间的全局依赖关系。其核心计算为：</w:t>
            </w:r>
          </w:p>
          <w:p w14:paraId="5C177B26">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position w:val="-34"/>
                <w:sz w:val="24"/>
                <w:lang w:bidi="ar"/>
              </w:rPr>
              <w:object>
                <v:shape id="_x0000_i1034" o:spt="75" type="#_x0000_t75" style="height:38pt;width:185pt;" o:ole="t" filled="f" o:preferrelative="t" stroked="f" coordsize="21600,21600">
                  <v:path/>
                  <v:fill on="f" focussize="0,0"/>
                  <v:stroke on="f" joinstyle="miter"/>
                  <v:imagedata r:id="rId27" o:title=""/>
                  <o:lock v:ext="edit" aspectratio="t"/>
                  <w10:wrap type="none"/>
                  <w10:anchorlock/>
                </v:shape>
                <o:OLEObject Type="Embed" ProgID="Equation.DSMT4" ShapeID="_x0000_i1034" DrawAspect="Content" ObjectID="_1468075734" r:id="rId26">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w:t>
            </w:r>
          </w:p>
          <w:p w14:paraId="0BDC486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其中Q,K,V分别表示查询、键和值矩阵，均来自上一层的输出序列。该机制使得模型能够捕捉长距离依赖结构。每层还包含一个前馈网络（FFN）用于非线性变换。</w:t>
            </w:r>
          </w:p>
          <w:p w14:paraId="1CD385D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句子级表示：在经过多层Transformer编码器后，得到每个Token的上下文敏感表示。句子级的整体表示通常通过取输入序列开头添加的[CLS]特殊标记所对应的最终隐藏状态来获得。</w:t>
            </w:r>
          </w:p>
          <w:p w14:paraId="79C1854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分类头：[CLS]标记的隐藏状态向量</w:t>
            </w:r>
            <m:oMath>
              <m:sSub>
                <m:sSubPr>
                  <m:ctrlPr>
                    <w:rPr>
                      <w:rFonts w:ascii="Cambria Math" w:hAnsi="Cambria Math" w:cs="仿宋"/>
                      <w:bCs/>
                      <w:i/>
                      <w:sz w:val="24"/>
                      <w:lang w:bidi="ar"/>
                    </w:rPr>
                  </m:ctrlPr>
                </m:sSubPr>
                <m:e>
                  <m:r>
                    <m:rPr/>
                    <w:rPr>
                      <w:rFonts w:ascii="Cambria Math" w:hAnsi="Cambria Math" w:cs="仿宋"/>
                      <w:sz w:val="24"/>
                      <w:lang w:bidi="ar"/>
                    </w:rPr>
                    <m:t>h</m:t>
                  </m:r>
                  <m:ctrlPr>
                    <w:rPr>
                      <w:rFonts w:ascii="Cambria Math" w:hAnsi="Cambria Math" w:cs="仿宋"/>
                      <w:bCs/>
                      <w:i/>
                      <w:sz w:val="24"/>
                      <w:lang w:bidi="ar"/>
                    </w:rPr>
                  </m:ctrlPr>
                </m:e>
                <m:sub>
                  <m:r>
                    <m:rPr/>
                    <w:rPr>
                      <w:rFonts w:ascii="Cambria Math" w:hAnsi="Cambria Math" w:cs="仿宋"/>
                      <w:sz w:val="24"/>
                      <w:lang w:bidi="ar"/>
                    </w:rPr>
                    <m:t>cls</m:t>
                  </m:r>
                  <m:ctrlPr>
                    <w:rPr>
                      <w:rFonts w:ascii="Cambria Math" w:hAnsi="Cambria Math" w:cs="仿宋"/>
                      <w:bCs/>
                      <w:i/>
                      <w:sz w:val="24"/>
                      <w:lang w:bidi="ar"/>
                    </w:rPr>
                  </m:ctrlPr>
                </m:sub>
              </m:sSub>
            </m:oMath>
            <w:r>
              <w:rPr>
                <w:rFonts w:hint="eastAsia" w:ascii="仿宋_GB2312" w:hAnsi="仿宋" w:eastAsia="仿宋_GB2312" w:cs="仿宋"/>
                <w:bCs/>
                <w:sz w:val="24"/>
                <w:lang w:bidi="ar"/>
              </w:rPr>
              <w:t>被送入一个或多个全连接层（即“分类头”），将其映射到最终的分类空间。</w:t>
            </w:r>
          </w:p>
          <w:p w14:paraId="1023EE23">
            <w:pPr>
              <w:tabs>
                <w:tab w:val="center" w:pos="4150"/>
                <w:tab w:val="right" w:pos="8300"/>
              </w:tabs>
              <w:snapToGrid w:val="0"/>
              <w:spacing w:line="360" w:lineRule="auto"/>
              <w:ind w:firstLine="470" w:firstLineChars="196"/>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12"/>
                <w:sz w:val="24"/>
                <w:lang w:bidi="ar"/>
              </w:rPr>
              <w:object>
                <v:shape id="_x0000_i1035" o:spt="75" type="#_x0000_t75" style="height:18pt;width:88pt;" o:ole="t" filled="f" o:preferrelative="t" stroked="f" coordsize="21600,21600">
                  <v:path/>
                  <v:fill on="f" focussize="0,0"/>
                  <v:stroke on="f" joinstyle="miter"/>
                  <v:imagedata r:id="rId29" o:title=""/>
                  <o:lock v:ext="edit" aspectratio="t"/>
                  <w10:wrap type="none"/>
                  <w10:anchorlock/>
                </v:shape>
                <o:OLEObject Type="Embed" ProgID="Equation.DSMT4" ShapeID="_x0000_i1035" DrawAspect="Content" ObjectID="_1468075735" r:id="rId2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公式3-3</w:t>
            </w:r>
          </w:p>
          <w:p w14:paraId="4D735E4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s</m:t>
                  </m:r>
                  <m:ctrlPr>
                    <w:rPr>
                      <w:rFonts w:ascii="Cambria Math" w:hAnsi="Cambria Math" w:cs="仿宋"/>
                      <w:bCs/>
                      <w:i/>
                      <w:sz w:val="24"/>
                      <w:lang w:bidi="ar"/>
                    </w:rPr>
                  </m:ctrlPr>
                </m:sub>
              </m:sSub>
            </m:oMath>
            <w:r>
              <w:rPr>
                <w:rFonts w:hint="eastAsia" w:ascii="仿宋_GB2312" w:hAnsi="仿宋" w:eastAsia="仿宋_GB2312" w:cs="仿宋"/>
                <w:bCs/>
                <w:sz w:val="24"/>
                <w:lang w:bidi="ar"/>
              </w:rPr>
              <w:t>和</w:t>
            </w:r>
            <m:oMath>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s</m:t>
                  </m:r>
                  <m:ctrlPr>
                    <w:rPr>
                      <w:rFonts w:ascii="Cambria Math" w:hAnsi="Cambria Math" w:cs="仿宋"/>
                      <w:bCs/>
                      <w:i/>
                      <w:sz w:val="24"/>
                      <w:lang w:bidi="ar"/>
                    </w:rPr>
                  </m:ctrlPr>
                </m:sub>
              </m:sSub>
            </m:oMath>
            <w:r>
              <w:rPr>
                <w:rFonts w:hint="eastAsia" w:ascii="仿宋_GB2312" w:hAnsi="仿宋" w:eastAsia="仿宋_GB2312" w:cs="仿宋"/>
                <w:bCs/>
                <w:sz w:val="24"/>
                <w:lang w:bidi="ar"/>
              </w:rPr>
              <w:t>为可学习参数，</w:t>
            </w:r>
            <m:oMath>
              <m:r>
                <m:rPr>
                  <m:sty m:val="p"/>
                </m:rPr>
                <w:rPr>
                  <w:rFonts w:ascii="Cambria Math" w:hAnsi="Cambria Math" w:cs="仿宋"/>
                  <w:sz w:val="24"/>
                  <w:lang w:bidi="ar"/>
                </w:rPr>
                <m:t>ϕ()</m:t>
              </m:r>
            </m:oMath>
            <w:r>
              <w:rPr>
                <w:rFonts w:hint="eastAsia" w:ascii="仿宋_GB2312" w:hAnsi="仿宋" w:eastAsia="仿宋_GB2312" w:cs="仿宋"/>
                <w:bCs/>
                <w:sz w:val="24"/>
                <w:lang w:bidi="ar"/>
              </w:rPr>
              <w:t>为非线性激活函数（如ReLU）。</w:t>
            </w:r>
          </w:p>
          <w:p w14:paraId="5DF5828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输出层：模型的最后一层。它使用 Sigmoid 激活函数，将分类头的输出</w:t>
            </w:r>
            <m:oMath>
              <m:sSub>
                <m:sSubPr>
                  <m:ctrlPr>
                    <w:rPr>
                      <w:rFonts w:ascii="Cambria Math" w:hAnsi="Cambria Math" w:cs="仿宋"/>
                      <w:bCs/>
                      <w:i/>
                      <w:sz w:val="24"/>
                      <w:lang w:bidi="ar"/>
                    </w:rPr>
                  </m:ctrlPr>
                </m:sSubPr>
                <m:e>
                  <m:r>
                    <m:rPr/>
                    <w:rPr>
                      <w:rFonts w:ascii="Cambria Math" w:hAnsi="Cambria Math" w:cs="仿宋"/>
                      <w:sz w:val="24"/>
                      <w:lang w:bidi="ar"/>
                    </w:rPr>
                    <m:t>Z</m:t>
                  </m:r>
                  <m:ctrlPr>
                    <w:rPr>
                      <w:rFonts w:ascii="Cambria Math" w:hAnsi="Cambria Math" w:cs="仿宋"/>
                      <w:bCs/>
                      <w:i/>
                      <w:sz w:val="24"/>
                      <w:lang w:bidi="ar"/>
                    </w:rPr>
                  </m:ctrlPr>
                </m:e>
                <m:sub>
                  <m:r>
                    <m:rPr/>
                    <w:rPr>
                      <w:rFonts w:ascii="Cambria Math" w:hAnsi="Cambria Math" w:cs="仿宋"/>
                      <w:sz w:val="24"/>
                      <w:lang w:bidi="ar"/>
                    </w:rPr>
                    <m:t>t</m:t>
                  </m:r>
                  <m:ctrlPr>
                    <w:rPr>
                      <w:rFonts w:ascii="Cambria Math" w:hAnsi="Cambria Math" w:cs="仿宋"/>
                      <w:bCs/>
                      <w:i/>
                      <w:sz w:val="24"/>
                      <w:lang w:bidi="ar"/>
                    </w:rPr>
                  </m:ctrlPr>
                </m:sub>
              </m:sSub>
            </m:oMath>
            <w:r>
              <w:rPr>
                <w:rFonts w:hint="eastAsia" w:ascii="仿宋_GB2312" w:hAnsi="仿宋" w:eastAsia="仿宋_GB2312" w:cs="仿宋"/>
                <w:bCs/>
                <w:sz w:val="24"/>
                <w:lang w:bidi="ar"/>
              </w:rPr>
              <w:t>压缩到(0,1)的范围内。这个输出值p可以被直接解释为“输入文本为有害内容的概率”。</w:t>
            </w:r>
          </w:p>
          <w:p w14:paraId="2E9DEEC8">
            <w:pPr>
              <w:pStyle w:val="22"/>
              <w:tabs>
                <w:tab w:val="left" w:pos="312"/>
              </w:tabs>
              <w:snapToGrid w:val="0"/>
              <w:spacing w:before="260" w:after="260" w:line="360" w:lineRule="auto"/>
              <w:ind w:left="420" w:firstLine="0" w:firstLineChars="0"/>
              <w:rPr>
                <w:rFonts w:ascii="仿宋_GB2312" w:hAnsi="仿宋" w:eastAsia="仿宋_GB2312" w:cs="仿宋"/>
                <w:b/>
                <w:sz w:val="24"/>
                <w:lang w:bidi="ar"/>
              </w:rPr>
            </w:pPr>
            <w:r>
              <w:rPr>
                <w:rFonts w:hint="eastAsia" w:ascii="仿宋_GB2312" w:hAnsi="仿宋" w:eastAsia="仿宋_GB2312" w:cs="仿宋"/>
                <w:b/>
                <w:sz w:val="24"/>
                <w:lang w:bidi="ar"/>
              </w:rPr>
              <w:t>4.二元分类器</w:t>
            </w:r>
          </w:p>
          <w:p w14:paraId="7BDE31CA">
            <w:pPr>
              <w:tabs>
                <w:tab w:val="left" w:pos="312"/>
              </w:tabs>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基于Sigmoid输出的概率值p,系统会应用一个决策阈值(例如0.5)：</w:t>
            </w:r>
          </w:p>
          <w:p w14:paraId="162908FF">
            <w:pPr>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标签：如果p&gt;0.5,则判定为“有害 (Harmful)”；否则判定为“无害 (Not Harmful)”。</w:t>
            </w:r>
          </w:p>
          <w:p w14:paraId="3F4AE6CB">
            <w:pPr>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置信度：系统同时输出原始的Sigmoid概率值p,作为模型对其判断的“自信程度”。</w:t>
            </w:r>
          </w:p>
          <w:p w14:paraId="3784D084">
            <w:pPr>
              <w:snapToGrid w:val="0"/>
              <w:spacing w:line="360" w:lineRule="auto"/>
              <w:ind w:firstLine="480" w:firstLineChars="200"/>
              <w:jc w:val="left"/>
              <w:rPr>
                <w:rFonts w:ascii="仿宋_GB2312" w:hAnsi="仿宋" w:eastAsia="仿宋_GB2312" w:cs="仿宋"/>
                <w:bCs/>
                <w:sz w:val="24"/>
                <w:lang w:bidi="ar"/>
              </w:rPr>
            </w:pPr>
            <w:r>
              <w:rPr>
                <w:rFonts w:hint="eastAsia" w:ascii="仿宋_GB2312" w:hAnsi="仿宋" w:eastAsia="仿宋_GB2312" w:cs="仿宋"/>
                <w:bCs/>
                <w:sz w:val="24"/>
                <w:lang w:bidi="ar"/>
              </w:rPr>
              <w:t>训练目标（损失函数）:由于这是二元分类任务，模型训练目标采用二元交叉熵损失函数。这类似于音频文档中用于分类的加权交叉熵损失，但针对二分类进行了简化：</w:t>
            </w:r>
          </w:p>
          <w:p w14:paraId="7D401877">
            <w:pPr>
              <w:tabs>
                <w:tab w:val="center" w:pos="4150"/>
                <w:tab w:val="right" w:pos="8300"/>
              </w:tabs>
              <w:snapToGrid w:val="0"/>
              <w:spacing w:line="360" w:lineRule="auto"/>
              <w:ind w:firstLine="480" w:firstLineChars="200"/>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28"/>
                <w:sz w:val="24"/>
                <w:lang w:bidi="ar"/>
              </w:rPr>
              <w:object>
                <v:shape id="_x0000_i1036" o:spt="75" type="#_x0000_t75" style="height:34pt;width:198pt;" o:ole="t" filled="f" o:preferrelative="t" stroked="f" coordsize="21600,21600">
                  <v:path/>
                  <v:fill on="f" focussize="0,0"/>
                  <v:stroke on="f" joinstyle="miter"/>
                  <v:imagedata r:id="rId31" o:title=""/>
                  <o:lock v:ext="edit" aspectratio="t"/>
                  <w10:wrap type="none"/>
                  <w10:anchorlock/>
                </v:shape>
                <o:OLEObject Type="Embed" ProgID="Equation.DSMT4" ShapeID="_x0000_i1036" DrawAspect="Content" ObjectID="_1468075736" r:id="rId30">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公式3-4</w:t>
            </w:r>
          </w:p>
          <w:p w14:paraId="1EF7762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y</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为真实标签（0或1），</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p</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为模型预测的概率。为平衡类别不均衡，可引入类别权重</w:t>
            </w:r>
            <m:oMath>
              <m:sSub>
                <m:sSubPr>
                  <m:ctrlPr>
                    <w:rPr>
                      <w:rFonts w:ascii="Cambria Math" w:hAnsi="Cambria Math" w:eastAsia="仿宋_GB2312" w:cs="仿宋"/>
                      <w:bCs/>
                      <w:sz w:val="24"/>
                      <w:lang w:bidi="ar"/>
                    </w:rPr>
                  </m:ctrlPr>
                </m:sSubPr>
                <m:e>
                  <m:r>
                    <m:rPr/>
                    <w:rPr>
                      <w:rFonts w:ascii="Cambria Math" w:hAnsi="Cambria Math" w:eastAsia="仿宋_GB2312" w:cs="仿宋"/>
                      <w:sz w:val="24"/>
                      <w:lang w:bidi="ar"/>
                    </w:rPr>
                    <m:t>w</m:t>
                  </m:r>
                  <m:ctrlPr>
                    <w:rPr>
                      <w:rFonts w:ascii="Cambria Math" w:hAnsi="Cambria Math" w:eastAsia="仿宋_GB2312" w:cs="仿宋"/>
                      <w:bCs/>
                      <w:sz w:val="24"/>
                      <w:lang w:bidi="ar"/>
                    </w:rPr>
                  </m:ctrlPr>
                </m:e>
                <m:sub>
                  <m:r>
                    <m:rPr/>
                    <w:rPr>
                      <w:rFonts w:ascii="Cambria Math" w:hAnsi="Cambria Math" w:eastAsia="仿宋_GB2312" w:cs="仿宋"/>
                      <w:sz w:val="24"/>
                      <w:lang w:bidi="ar"/>
                    </w:rPr>
                    <m:t>i</m:t>
                  </m:r>
                  <m:ctrlPr>
                    <w:rPr>
                      <w:rFonts w:ascii="Cambria Math" w:hAnsi="Cambria Math" w:eastAsia="仿宋_GB2312" w:cs="仿宋"/>
                      <w:bCs/>
                      <w:sz w:val="24"/>
                      <w:lang w:bidi="ar"/>
                    </w:rPr>
                  </m:ctrlPr>
                </m:sub>
              </m:sSub>
            </m:oMath>
            <w:r>
              <w:rPr>
                <w:rFonts w:hint="eastAsia" w:ascii="仿宋_GB2312" w:hAnsi="仿宋" w:eastAsia="仿宋_GB2312" w:cs="仿宋"/>
                <w:bCs/>
                <w:sz w:val="24"/>
                <w:lang w:bidi="ar"/>
              </w:rPr>
              <w:t>。</w:t>
            </w:r>
          </w:p>
          <w:p w14:paraId="167BB53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用于重训练的反馈循环：这是一个至关重要的运维（MLOps）环节。它表明系统的预测结果（尤其是误报、漏报或低置信度的案例）会被收集起来，可能由人工审核员进行复核。这些经过验证的数据会被反馈回数据集中，用于模型的“重训练”或“增量训练”，使模型能够持续学习和迭代改进。</w:t>
            </w:r>
          </w:p>
          <w:p w14:paraId="22E3E808">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3.1.4图像特征提取</w:t>
            </w:r>
          </w:p>
          <w:p w14:paraId="1C4947B6">
            <w:pPr>
              <w:snapToGrid w:val="0"/>
              <w:spacing w:line="360" w:lineRule="auto"/>
              <w:ind w:firstLine="470" w:firstLineChars="196"/>
              <w:rPr>
                <w:rFonts w:ascii="仿宋_GB2312" w:hAnsi="宋体" w:eastAsia="仿宋_GB2312"/>
                <w:sz w:val="24"/>
              </w:rPr>
            </w:pPr>
            <w:r>
              <w:rPr>
                <w:rFonts w:hint="eastAsia" w:ascii="仿宋_GB2312" w:hAnsi="宋体" w:eastAsia="仿宋_GB2312"/>
                <w:sz w:val="24"/>
              </w:rPr>
              <w:t>图像模型工作流程如图3-8所示：</w:t>
            </w:r>
          </w:p>
          <w:p w14:paraId="6854383F">
            <w:pPr>
              <w:snapToGrid w:val="0"/>
              <w:spacing w:line="360" w:lineRule="auto"/>
              <w:ind w:firstLine="411" w:firstLineChars="196"/>
            </w:pPr>
            <w:r>
              <w:rPr>
                <w:rFonts w:hint="eastAsia"/>
              </w:rPr>
              <w:object>
                <v:shape id="_x0000_i1037" o:spt="75" type="#_x0000_t75" style="height:271pt;width:389.35pt;" o:ole="t" filled="f" o:preferrelative="t" stroked="f" coordsize="21600,21600">
                  <v:path/>
                  <v:fill on="f" focussize="0,0"/>
                  <v:stroke on="f" joinstyle="miter"/>
                  <v:imagedata r:id="rId33" o:title=""/>
                  <o:lock v:ext="edit" aspectratio="t"/>
                  <w10:wrap type="none"/>
                  <w10:anchorlock/>
                </v:shape>
                <o:OLEObject Type="Embed" ProgID="Visio.Drawing.15" ShapeID="_x0000_i1037" DrawAspect="Content" ObjectID="_1468075737" r:id="rId32">
                  <o:LockedField>false</o:LockedField>
                </o:OLEObject>
              </w:object>
            </w:r>
          </w:p>
          <w:p w14:paraId="4250CB90">
            <w:pPr>
              <w:snapToGrid w:val="0"/>
              <w:spacing w:line="360" w:lineRule="auto"/>
              <w:ind w:firstLine="411" w:firstLineChars="196"/>
            </w:pPr>
          </w:p>
          <w:p w14:paraId="309E20DD">
            <w:pPr>
              <w:snapToGrid w:val="0"/>
              <w:spacing w:line="360" w:lineRule="auto"/>
              <w:ind w:firstLine="411" w:firstLineChars="196"/>
            </w:pPr>
          </w:p>
          <w:p w14:paraId="3D5F980D">
            <w:pPr>
              <w:pStyle w:val="7"/>
              <w:snapToGrid w:val="0"/>
              <w:spacing w:line="360" w:lineRule="auto"/>
              <w:ind w:firstLine="392" w:firstLineChars="196"/>
              <w:jc w:val="center"/>
              <w:rPr>
                <w:rFonts w:eastAsia="宋体"/>
              </w:rPr>
            </w:pPr>
            <w:r>
              <w:t xml:space="preserve">图3- </w:t>
            </w:r>
            <w:r>
              <w:fldChar w:fldCharType="begin"/>
            </w:r>
            <w:r>
              <w:instrText xml:space="preserve"> SEQ 图3- \* ARABIC </w:instrText>
            </w:r>
            <w:r>
              <w:fldChar w:fldCharType="separate"/>
            </w:r>
            <w:r>
              <w:t>8</w:t>
            </w:r>
            <w:r>
              <w:fldChar w:fldCharType="end"/>
            </w:r>
            <w:r>
              <w:rPr>
                <w:rFonts w:hint="eastAsia"/>
              </w:rPr>
              <w:t>图像模型工作流程图</w:t>
            </w:r>
          </w:p>
          <w:p w14:paraId="1758F56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图片模态技术点详细步骤：</w:t>
            </w:r>
          </w:p>
          <w:p w14:paraId="4ACC341C">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1.视觉特征编码</w:t>
            </w:r>
          </w:p>
          <w:p w14:paraId="16F7E40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模型的第一阶段是视觉感知，其目标是将原始的像素矩阵转换为一系列富含语义的视觉特征向量。我们采用Swin-Large作为视觉编码器，因其层次化结构与移位窗口注意力机制能在效率与性能间取得良好平衡。</w:t>
            </w:r>
          </w:p>
          <w:p w14:paraId="3EF389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输入预处理是流程的起点。给定输入图像 </w:t>
            </w:r>
            <m:oMath>
              <m:r>
                <m:rPr/>
                <w:rPr>
                  <w:rFonts w:ascii="Cambria Math" w:hAnsi="Cambria Math" w:eastAsia="仿宋_GB2312" w:cs="仿宋"/>
                  <w:sz w:val="24"/>
                  <w:lang w:bidi="ar"/>
                </w:rPr>
                <m:t>I</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H</m:t>
                  </m:r>
                  <m:r>
                    <m:rPr/>
                    <w:rPr>
                      <w:rFonts w:ascii="Cambria Math" w:hAnsi="Cambria Math" w:cs="Cambria Math"/>
                      <w:sz w:val="24"/>
                      <w:lang w:bidi="ar"/>
                    </w:rPr>
                    <m:t>×W×3</m:t>
                  </m:r>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，我们首先将其缩放至标准尺寸（如224×224），随后进行通道归一化：</w:t>
            </w:r>
          </w:p>
          <w:p w14:paraId="1FED07BA">
            <w:pPr>
              <w:snapToGrid w:val="0"/>
              <w:spacing w:line="360" w:lineRule="auto"/>
              <w:ind w:firstLine="470" w:firstLineChars="196"/>
              <w:jc w:val="right"/>
              <w:rPr>
                <w:rFonts w:hAnsi="Cambria Math"/>
                <w:sz w:val="24"/>
              </w:rPr>
            </w:pPr>
            <w:r>
              <w:rPr>
                <w:rFonts w:hint="eastAsia" w:ascii="仿宋_GB2312" w:hAnsi="仿宋" w:eastAsia="仿宋_GB2312" w:cs="仿宋"/>
                <w:bCs/>
                <w:position w:val="-14"/>
                <w:sz w:val="24"/>
                <w:lang w:bidi="ar"/>
              </w:rPr>
              <w:object>
                <v:shape id="_x0000_i1038" o:spt="75" type="#_x0000_t75" style="height:20pt;width:114pt;" o:ole="t" filled="f" o:preferrelative="t" stroked="f" coordsize="21600,21600">
                  <v:path/>
                  <v:fill on="f" focussize="0,0"/>
                  <v:stroke on="f" joinstyle="miter"/>
                  <v:imagedata r:id="rId35" o:title=""/>
                  <o:lock v:ext="edit" aspectratio="t"/>
                  <w10:wrap type="none"/>
                  <w10:anchorlock/>
                </v:shape>
                <o:OLEObject Type="Embed" ProgID="Equation.DSMT4" ShapeID="_x0000_i1038" DrawAspect="Content" ObjectID="_1468075738" r:id="rId34">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公式3-5</w:t>
            </w:r>
          </w:p>
          <w:p w14:paraId="634E233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m:oMath>
              <m:sSub>
                <m:sSubPr>
                  <m:ctrlPr>
                    <w:rPr>
                      <w:rFonts w:ascii="Cambria Math" w:hAnsi="Cambria Math" w:cs="仿宋"/>
                      <w:bCs/>
                      <w:i/>
                      <w:sz w:val="24"/>
                      <w:lang w:bidi="ar"/>
                    </w:rPr>
                  </m:ctrlPr>
                </m:sSubPr>
                <m:e>
                  <m:r>
                    <m:rPr/>
                    <w:rPr>
                      <w:rFonts w:ascii="Cambria Math" w:hAnsi="Cambria Math" w:cs="仿宋"/>
                      <w:sz w:val="24"/>
                      <w:lang w:bidi="ar"/>
                    </w:rPr>
                    <m:t>μ</m:t>
                  </m:r>
                  <m:ctrlPr>
                    <w:rPr>
                      <w:rFonts w:ascii="Cambria Math" w:hAnsi="Cambria Math" w:cs="仿宋"/>
                      <w:bCs/>
                      <w:i/>
                      <w:sz w:val="24"/>
                      <w:lang w:bidi="ar"/>
                    </w:rPr>
                  </m:ctrlPr>
                </m:e>
                <m:sub>
                  <m:r>
                    <m:rPr/>
                    <w:rPr>
                      <w:rFonts w:ascii="Cambria Math" w:hAnsi="Cambria Math" w:cs="仿宋"/>
                      <w:sz w:val="24"/>
                      <w:lang w:bidi="ar"/>
                    </w:rPr>
                    <m:t>c</m:t>
                  </m:r>
                  <m:ctrlPr>
                    <w:rPr>
                      <w:rFonts w:ascii="Cambria Math" w:hAnsi="Cambria Math" w:cs="仿宋"/>
                      <w:bCs/>
                      <w:i/>
                      <w:sz w:val="24"/>
                      <w:lang w:bidi="ar"/>
                    </w:rPr>
                  </m:ctrlPr>
                </m:sub>
              </m:sSub>
            </m:oMath>
            <w:r>
              <w:rPr>
                <w:rFonts w:hint="eastAsia" w:hAnsi="Cambria Math" w:cs="仿宋"/>
                <w:bCs/>
                <w:sz w:val="24"/>
                <w:lang w:bidi="ar"/>
              </w:rPr>
              <w:t>,</w:t>
            </w:r>
            <m:oMath>
              <m:sSub>
                <m:sSubPr>
                  <m:ctrlPr>
                    <w:rPr>
                      <w:rFonts w:ascii="Cambria Math" w:hAnsi="Cambria Math" w:cs="仿宋"/>
                      <w:bCs/>
                      <w:i/>
                      <w:sz w:val="24"/>
                      <w:lang w:bidi="ar"/>
                    </w:rPr>
                  </m:ctrlPr>
                </m:sSubPr>
                <m:e>
                  <m:r>
                    <m:rPr/>
                    <w:rPr>
                      <w:rFonts w:ascii="Cambria Math" w:hAnsi="Cambria Math" w:cs="仿宋"/>
                      <w:sz w:val="24"/>
                      <w:lang w:bidi="ar"/>
                    </w:rPr>
                    <m:t>σ</m:t>
                  </m:r>
                  <m:ctrlPr>
                    <w:rPr>
                      <w:rFonts w:ascii="Cambria Math" w:hAnsi="Cambria Math" w:cs="仿宋"/>
                      <w:bCs/>
                      <w:i/>
                      <w:sz w:val="24"/>
                      <w:lang w:bidi="ar"/>
                    </w:rPr>
                  </m:ctrlPr>
                </m:e>
                <m:sub>
                  <m:r>
                    <m:rPr/>
                    <w:rPr>
                      <w:rFonts w:ascii="Cambria Math" w:hAnsi="Cambria Math" w:cs="仿宋"/>
                      <w:sz w:val="24"/>
                      <w:lang w:bidi="ar"/>
                    </w:rPr>
                    <m:t>c</m:t>
                  </m:r>
                  <m:ctrlPr>
                    <w:rPr>
                      <w:rFonts w:ascii="Cambria Math" w:hAnsi="Cambria Math" w:cs="仿宋"/>
                      <w:bCs/>
                      <w:i/>
                      <w:sz w:val="24"/>
                      <w:lang w:bidi="ar"/>
                    </w:rPr>
                  </m:ctrlPr>
                </m:sub>
              </m:sSub>
            </m:oMath>
            <w:r>
              <w:rPr>
                <w:rFonts w:hint="eastAsia" w:ascii="仿宋_GB2312" w:hAnsi="仿宋" w:eastAsia="仿宋_GB2312" w:cs="仿宋"/>
                <w:bCs/>
                <w:sz w:val="24"/>
                <w:lang w:bidi="ar"/>
              </w:rPr>
              <w:t>为ImageNet数据集的统计量。此操作通过标准化输入分布，为后续模型的稳定训练奠定了基础。</w:t>
            </w:r>
          </w:p>
          <w:p w14:paraId="47A9DB1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Patch Embedding将归一化后的图像转换为序列化表示。通过一个核与步长均为4的卷积操作，图像被分割为</w:t>
            </w:r>
            <m:oMath>
              <m:r>
                <m:rPr/>
                <w:rPr>
                  <w:rFonts w:ascii="Cambria Math" w:hAnsi="Cambria Math" w:eastAsia="仿宋_GB2312" w:cs="仿宋"/>
                  <w:sz w:val="24"/>
                  <w:lang w:bidi="ar"/>
                </w:rPr>
                <m:t>N=(H/4)</m:t>
              </m:r>
              <m:r>
                <m:rPr/>
                <w:rPr>
                  <w:rFonts w:ascii="Cambria Math" w:hAnsi="Cambria Math" w:eastAsia="仿宋_GB2312" w:cs="Cambria Math"/>
                  <w:sz w:val="24"/>
                  <w:lang w:bidi="ar"/>
                </w:rPr>
                <m:t>×</m:t>
              </m:r>
              <m:r>
                <m:rPr/>
                <w:rPr>
                  <w:rFonts w:ascii="Cambria Math" w:hAnsi="Cambria Math" w:eastAsia="仿宋_GB2312" w:cs="仿宋"/>
                  <w:sz w:val="24"/>
                  <w:lang w:bidi="ar"/>
                </w:rPr>
                <m:t>(W/4)</m:t>
              </m:r>
            </m:oMath>
            <w:r>
              <w:rPr>
                <w:rFonts w:hint="eastAsia" w:ascii="仿宋_GB2312" w:hAnsi="仿宋" w:eastAsia="仿宋_GB2312" w:cs="仿宋"/>
                <w:bCs/>
                <w:sz w:val="24"/>
                <w:lang w:bidi="ar"/>
              </w:rPr>
              <w:t>个不重叠的图像块，每个块被投影为一个</w:t>
            </w:r>
            <m:oMath>
              <m:sSub>
                <m:sSubPr>
                  <m:ctrlPr>
                    <w:rPr>
                      <w:rFonts w:ascii="Cambria Math" w:hAnsi="Cambria Math" w:cs="仿宋"/>
                      <w:bCs/>
                      <w:i/>
                      <w:sz w:val="24"/>
                      <w:lang w:bidi="ar"/>
                    </w:rPr>
                  </m:ctrlPr>
                </m:sSubPr>
                <m:e>
                  <m:r>
                    <m:rPr/>
                    <w:rPr>
                      <w:rFonts w:ascii="Cambria Math" w:hAnsi="Cambria Math" w:cs="仿宋"/>
                      <w:sz w:val="24"/>
                      <w:lang w:bidi="ar"/>
                    </w:rPr>
                    <m:t>d</m:t>
                  </m:r>
                  <m:ctrlPr>
                    <w:rPr>
                      <w:rFonts w:ascii="Cambria Math" w:hAnsi="Cambria Math" w:cs="仿宋"/>
                      <w:bCs/>
                      <w:i/>
                      <w:sz w:val="24"/>
                      <w:lang w:bidi="ar"/>
                    </w:rPr>
                  </m:ctrlPr>
                </m:e>
                <m:sub>
                  <m:r>
                    <m:rPr/>
                    <w:rPr>
                      <w:rFonts w:ascii="Cambria Math" w:hAnsi="Cambria Math" w:cs="仿宋"/>
                      <w:sz w:val="24"/>
                      <w:lang w:bidi="ar"/>
                    </w:rPr>
                    <m:t>0</m:t>
                  </m:r>
                  <m:ctrlPr>
                    <w:rPr>
                      <w:rFonts w:ascii="Cambria Math" w:hAnsi="Cambria Math" w:cs="仿宋"/>
                      <w:bCs/>
                      <w:i/>
                      <w:sz w:val="24"/>
                      <w:lang w:bidi="ar"/>
                    </w:rPr>
                  </m:ctrlPr>
                </m:sub>
              </m:sSub>
              <m:r>
                <m:rPr/>
                <w:rPr>
                  <w:rFonts w:ascii="Cambria Math" w:hAnsi="Cambria Math" w:cs="仿宋"/>
                  <w:sz w:val="24"/>
                  <w:lang w:bidi="ar"/>
                </w:rPr>
                <m:t>=192</m:t>
              </m:r>
            </m:oMath>
            <w:r>
              <w:rPr>
                <w:rFonts w:hint="eastAsia" w:ascii="仿宋_GB2312" w:hAnsi="仿宋" w:eastAsia="仿宋_GB2312" w:cs="仿宋"/>
                <w:bCs/>
                <w:sz w:val="24"/>
                <w:lang w:bidi="ar"/>
              </w:rPr>
              <w:t xml:space="preserve">维的向量，形成初始的视觉令牌序列 </w:t>
            </w:r>
            <m:oMath>
              <m:r>
                <m:rPr/>
                <w:rPr>
                  <w:rFonts w:ascii="Cambria Math" w:hAnsi="Cambria Math" w:eastAsia="仿宋_GB2312" w:cs="仿宋"/>
                  <w:sz w:val="24"/>
                  <w:lang w:bidi="ar"/>
                </w:rPr>
                <m:t>P</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N</m:t>
                  </m:r>
                  <m:r>
                    <m:rPr/>
                    <w:rPr>
                      <w:rFonts w:ascii="Cambria Math" w:hAnsi="Cambria Math" w:cs="Cambria Math"/>
                      <w:sz w:val="24"/>
                      <w:lang w:bidi="ar"/>
                    </w:rPr>
                    <m:t>×</m:t>
                  </m:r>
                  <m:sSub>
                    <m:sSubPr>
                      <m:ctrlPr>
                        <w:rPr>
                          <w:rFonts w:ascii="Cambria Math" w:hAnsi="Cambria Math" w:cs="Cambria Math"/>
                          <w:bCs/>
                          <w:i/>
                          <w:sz w:val="24"/>
                          <w:lang w:bidi="ar"/>
                        </w:rPr>
                      </m:ctrlPr>
                    </m:sSubPr>
                    <m:e>
                      <m:r>
                        <m:rPr/>
                        <w:rPr>
                          <w:rFonts w:ascii="Cambria Math" w:hAnsi="Cambria Math" w:cs="Cambria Math"/>
                          <w:sz w:val="24"/>
                          <w:lang w:bidi="ar"/>
                        </w:rPr>
                        <m:t>d</m:t>
                      </m:r>
                      <m:ctrlPr>
                        <w:rPr>
                          <w:rFonts w:ascii="Cambria Math" w:hAnsi="Cambria Math" w:cs="Cambria Math"/>
                          <w:bCs/>
                          <w:i/>
                          <w:sz w:val="24"/>
                          <w:lang w:bidi="ar"/>
                        </w:rPr>
                      </m:ctrlPr>
                    </m:e>
                    <m:sub>
                      <m:r>
                        <m:rPr/>
                        <w:rPr>
                          <w:rFonts w:ascii="Cambria Math" w:hAnsi="Cambria Math" w:cs="Cambria Math"/>
                          <w:sz w:val="24"/>
                          <w:lang w:bidi="ar"/>
                        </w:rPr>
                        <m:t>0</m:t>
                      </m:r>
                      <m:ctrlPr>
                        <w:rPr>
                          <w:rFonts w:ascii="Cambria Math" w:hAnsi="Cambria Math" w:cs="Cambria Math"/>
                          <w:bCs/>
                          <w:i/>
                          <w:sz w:val="24"/>
                          <w:lang w:bidi="ar"/>
                        </w:rPr>
                      </m:ctrlPr>
                    </m:sub>
                  </m:sSub>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w:t>
            </w:r>
          </w:p>
          <w:p w14:paraId="5A478AC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随后，序列 </w:t>
            </w:r>
            <m:oMath>
              <m:r>
                <m:rPr/>
                <w:rPr>
                  <w:rFonts w:ascii="Cambria Math" w:hAnsi="Cambria Math" w:eastAsia="仿宋_GB2312"/>
                  <w:sz w:val="24"/>
                </w:rPr>
                <m:t>p</m:t>
              </m:r>
            </m:oMath>
            <w:r>
              <w:rPr>
                <w:rFonts w:hint="eastAsia" w:ascii="仿宋_GB2312" w:hAnsi="仿宋" w:eastAsia="仿宋_GB2312" w:cs="仿宋"/>
                <w:bCs/>
                <w:sz w:val="24"/>
                <w:lang w:bidi="ar"/>
              </w:rPr>
              <w:t xml:space="preserve"> 被送入Swin-L的四个Stage中进行层次化特征提取处理。每个Stage由Patch Merging层和若干个Swin Transformer Block构成。Patch Merging通过拼接与投影邻近的2×2图像块，实现空间分辨率减半和通道维数翻倍，从而构建出特征金字塔。Swin Transformer Block则通过窗口多头自注意力（W-MSA） 与移位窗口多头自注意力（SW-MSA） 的交替使用，高效地捕获局部细节与全局上下文。具体而言，W-MSA将特征图划分为不重叠窗口，在窗口内计算自注意力以降低计算复杂度；而SW-MSA则在下一层对窗口进行偏移，并通过循环移位与掩码机制实现跨窗口信息交互，弥补了W-MSA的局限性。经过四个Stage的下采样（224→112→56→28→14），我们最终得到视觉特征序列</w:t>
            </w:r>
            <m:oMath>
              <m:r>
                <m:rPr/>
                <w:rPr>
                  <w:rFonts w:ascii="Cambria Math" w:hAnsi="Cambria Math" w:eastAsia="仿宋_GB2312" w:cs="仿宋"/>
                  <w:sz w:val="24"/>
                  <w:lang w:bidi="ar"/>
                </w:rPr>
                <m:t>V</m:t>
              </m:r>
              <m:r>
                <m:rPr/>
                <w:rPr>
                  <w:rFonts w:ascii="Cambria Math" w:hAnsi="Cambria Math" w:eastAsia="仿宋_GB2312" w:cs="Cambria Math"/>
                  <w:sz w:val="24"/>
                  <w:lang w:bidi="ar"/>
                </w:rPr>
                <m:t>∈</m:t>
              </m:r>
              <m:sSup>
                <m:sSupPr>
                  <m:ctrlPr>
                    <w:rPr>
                      <w:rFonts w:ascii="Cambria Math" w:hAnsi="Cambria Math" w:eastAsia="仿宋_GB2312" w:cs="Cambria Math"/>
                      <w:bCs/>
                      <w:i/>
                      <w:sz w:val="24"/>
                      <w:lang w:bidi="ar"/>
                    </w:rPr>
                  </m:ctrlPr>
                </m:sSupPr>
                <m:e>
                  <m:r>
                    <m:rPr/>
                    <w:rPr>
                      <w:rFonts w:ascii="Cambria Math" w:hAnsi="Cambria Math" w:eastAsia="仿宋_GB2312" w:cs="Cambria Math"/>
                      <w:sz w:val="24"/>
                      <w:lang w:bidi="ar"/>
                    </w:rPr>
                    <m:t>R</m:t>
                  </m:r>
                  <m:ctrlPr>
                    <w:rPr>
                      <w:rFonts w:ascii="Cambria Math" w:hAnsi="Cambria Math" w:eastAsia="仿宋_GB2312" w:cs="Cambria Math"/>
                      <w:bCs/>
                      <w:i/>
                      <w:sz w:val="24"/>
                      <w:lang w:bidi="ar"/>
                    </w:rPr>
                  </m:ctrlPr>
                </m:e>
                <m:sup>
                  <m:r>
                    <m:rPr/>
                    <w:rPr>
                      <w:rFonts w:ascii="Cambria Math" w:hAnsi="Cambria Math" w:eastAsia="仿宋_GB2312" w:cs="Cambria Math"/>
                      <w:sz w:val="24"/>
                      <w:lang w:bidi="ar"/>
                    </w:rPr>
                    <m:t>49</m:t>
                  </m:r>
                  <m:r>
                    <m:rPr/>
                    <w:rPr>
                      <w:rFonts w:ascii="Cambria Math" w:hAnsi="Cambria Math" w:cs="Cambria Math"/>
                      <w:sz w:val="24"/>
                      <w:lang w:bidi="ar"/>
                    </w:rPr>
                    <m:t>×1024</m:t>
                  </m:r>
                  <m:ctrlPr>
                    <w:rPr>
                      <w:rFonts w:ascii="Cambria Math" w:hAnsi="Cambria Math" w:eastAsia="仿宋_GB2312" w:cs="Cambria Math"/>
                      <w:bCs/>
                      <w:i/>
                      <w:sz w:val="24"/>
                      <w:lang w:bidi="ar"/>
                    </w:rPr>
                  </m:ctrlPr>
                </m:sup>
              </m:sSup>
            </m:oMath>
            <w:r>
              <w:rPr>
                <w:rFonts w:hint="eastAsia" w:ascii="仿宋_GB2312" w:hAnsi="仿宋" w:eastAsia="仿宋_GB2312" w:cs="仿宋"/>
                <w:bCs/>
                <w:sz w:val="24"/>
                <w:lang w:bidi="ar"/>
              </w:rPr>
              <w:t>，它紧凑地编码了图像的全局语义信息。</w:t>
            </w:r>
          </w:p>
          <w:p w14:paraId="05A2CFD4">
            <w:pPr>
              <w:snapToGrid w:val="0"/>
              <w:spacing w:before="260" w:after="260" w:line="360" w:lineRule="auto"/>
              <w:ind w:firstLine="472" w:firstLineChars="196"/>
              <w:rPr>
                <w:rFonts w:ascii="仿宋_GB2312" w:hAnsi="仿宋" w:eastAsia="仿宋_GB2312" w:cs="仿宋"/>
                <w:b/>
                <w:sz w:val="24"/>
                <w:highlight w:val="yellow"/>
                <w:lang w:bidi="ar"/>
              </w:rPr>
            </w:pPr>
            <w:r>
              <w:rPr>
                <w:rFonts w:hint="eastAsia" w:ascii="仿宋_GB2312" w:hAnsi="仿宋" w:eastAsia="仿宋_GB2312" w:cs="仿宋"/>
                <w:b/>
                <w:sz w:val="24"/>
                <w:lang w:bidi="ar"/>
              </w:rPr>
              <w:t>2.跨模态语义关联</w:t>
            </w:r>
          </w:p>
          <w:p w14:paraId="520BB6F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获得高质量的视觉特征后，下一步是实现其与文本模态的深度融合。此过程分为模态对齐与跨模态注意力两个步骤：</w:t>
            </w:r>
          </w:p>
          <w:p w14:paraId="26769EA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（1）模态对齐：由于视觉特征</w:t>
            </w:r>
            <m:oMath>
              <m:r>
                <m:rPr/>
                <w:rPr>
                  <w:rFonts w:ascii="Cambria Math" w:hAnsi="Cambria Math" w:eastAsia="仿宋_GB2312" w:cs="仿宋"/>
                  <w:sz w:val="24"/>
                  <w:lang w:bidi="ar"/>
                </w:rPr>
                <m:t>V</m:t>
              </m:r>
            </m:oMath>
            <w:r>
              <w:rPr>
                <w:rFonts w:hint="eastAsia" w:ascii="仿宋_GB2312" w:hAnsi="仿宋" w:eastAsia="仿宋_GB2312" w:cs="仿宋"/>
                <w:bCs/>
                <w:sz w:val="24"/>
                <w:lang w:bidi="ar"/>
              </w:rPr>
              <w:t>与文本特征维度（BERT输出为768维）不匹配，我们首先使用一个线性投影矩阵</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proj</m:t>
                  </m:r>
                  <m:ctrlPr>
                    <w:rPr>
                      <w:rFonts w:ascii="Cambria Math" w:hAnsi="Cambria Math" w:cs="仿宋"/>
                      <w:bCs/>
                      <w:i/>
                      <w:sz w:val="24"/>
                      <w:lang w:bidi="ar"/>
                    </w:rPr>
                  </m:ctrlPr>
                </m:sub>
              </m:sSub>
              <m:r>
                <m:rPr/>
                <w:rPr>
                  <w:rFonts w:ascii="Cambria Math" w:hAnsi="Cambria Math" w:cs="Cambria Math"/>
                  <w:sz w:val="24"/>
                  <w:lang w:bidi="ar"/>
                </w:rPr>
                <m:t>∈</m:t>
              </m:r>
              <m:sSup>
                <m:sSupPr>
                  <m:ctrlPr>
                    <w:rPr>
                      <w:rFonts w:ascii="Cambria Math" w:hAnsi="Cambria Math" w:cs="Cambria Math"/>
                      <w:bCs/>
                      <w:i/>
                      <w:sz w:val="24"/>
                      <w:lang w:bidi="ar"/>
                    </w:rPr>
                  </m:ctrlPr>
                </m:sSupPr>
                <m:e>
                  <m:r>
                    <m:rPr/>
                    <w:rPr>
                      <w:rFonts w:ascii="Cambria Math" w:hAnsi="Cambria Math" w:cs="Cambria Math"/>
                      <w:sz w:val="24"/>
                      <w:lang w:bidi="ar"/>
                    </w:rPr>
                    <m:t>R</m:t>
                  </m:r>
                  <m:ctrlPr>
                    <w:rPr>
                      <w:rFonts w:ascii="Cambria Math" w:hAnsi="Cambria Math" w:cs="Cambria Math"/>
                      <w:bCs/>
                      <w:i/>
                      <w:sz w:val="24"/>
                      <w:lang w:bidi="ar"/>
                    </w:rPr>
                  </m:ctrlPr>
                </m:e>
                <m:sup>
                  <m:r>
                    <m:rPr/>
                    <w:rPr>
                      <w:rFonts w:ascii="Cambria Math" w:hAnsi="Cambria Math" w:cs="Cambria Math"/>
                      <w:sz w:val="24"/>
                      <w:lang w:bidi="ar"/>
                    </w:rPr>
                    <m:t>1024×768</m:t>
                  </m:r>
                  <m:ctrlPr>
                    <w:rPr>
                      <w:rFonts w:ascii="Cambria Math" w:hAnsi="Cambria Math" w:cs="Cambria Math"/>
                      <w:bCs/>
                      <w:i/>
                      <w:sz w:val="24"/>
                      <w:lang w:bidi="ar"/>
                    </w:rPr>
                  </m:ctrlPr>
                </m:sup>
              </m:sSup>
            </m:oMath>
            <w:r>
              <w:rPr>
                <w:rFonts w:hint="eastAsia" w:ascii="仿宋_GB2312" w:hAnsi="仿宋" w:eastAsia="仿宋_GB2312" w:cs="仿宋"/>
                <w:bCs/>
                <w:sz w:val="24"/>
                <w:lang w:bidi="ar"/>
              </w:rPr>
              <w:t>将其映射到文本语义空间：</w:t>
            </w:r>
          </w:p>
          <w:p w14:paraId="2FB18214">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14"/>
                <w:sz w:val="24"/>
                <w:lang w:bidi="ar"/>
              </w:rPr>
              <w:object>
                <v:shape id="_x0000_i1039" o:spt="75" type="#_x0000_t75" style="height:26pt;width:53pt;" o:ole="t" filled="f" o:preferrelative="t" stroked="f" coordsize="21600,21600">
                  <v:path/>
                  <v:fill on="f" focussize="0,0"/>
                  <v:stroke on="f" joinstyle="miter"/>
                  <v:imagedata r:id="rId37" o:title=""/>
                  <o:lock v:ext="edit" aspectratio="t"/>
                  <w10:wrap type="none"/>
                  <w10:anchorlock/>
                </v:shape>
                <o:OLEObject Type="Embed" ProgID="Equation.DSMT4" ShapeID="_x0000_i1039" DrawAspect="Content" ObjectID="_1468075739" r:id="rId36">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公式3-6</w:t>
            </w:r>
          </w:p>
          <w:p w14:paraId="47D7F41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该操作旨在统一表示空间，为后续的跨模态交互创造前提条件。</w:t>
            </w:r>
          </w:p>
          <w:p w14:paraId="42BBBA0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文本特征准备 文本侧输入包含两部分：其一是候选标签的文本描述（如"a photo of a dog"），经BERT编码后得到特征</w:t>
            </w:r>
            <m:oMath>
              <m:r>
                <m:rPr/>
                <w:rPr>
                  <w:rFonts w:ascii="Cambria Math" w:hAnsi="Cambria Math" w:eastAsia="仿宋_GB2312" w:cs="仿宋"/>
                  <w:sz w:val="24"/>
                  <w:lang w:bidi="ar"/>
                </w:rPr>
                <m:t>T</m:t>
              </m:r>
            </m:oMath>
            <w:r>
              <w:rPr>
                <w:rFonts w:hint="eastAsia" w:ascii="仿宋_GB2312" w:hAnsi="仿宋" w:eastAsia="仿宋_GB2312" w:cs="仿宋"/>
                <w:bCs/>
                <w:sz w:val="24"/>
                <w:lang w:bidi="ar"/>
              </w:rPr>
              <w:t xml:space="preserve">；其二是从图像中识别出的OCR文本，经同一BERT编码后得到特征 </w:t>
            </w:r>
            <m:oMath>
              <m:sSub>
                <m:sSubPr>
                  <m:ctrlPr>
                    <w:rPr>
                      <w:rFonts w:ascii="Cambria Math" w:hAnsi="Cambria Math" w:cs="仿宋"/>
                      <w:bCs/>
                      <w:i/>
                      <w:sz w:val="24"/>
                      <w:lang w:bidi="ar"/>
                    </w:rPr>
                  </m:ctrlPr>
                </m:sSubPr>
                <m:e>
                  <m:r>
                    <m:rPr/>
                    <w:rPr>
                      <w:rFonts w:ascii="Cambria Math" w:hAnsi="Cambria Math" w:cs="仿宋"/>
                      <w:sz w:val="24"/>
                      <w:lang w:bidi="ar"/>
                    </w:rPr>
                    <m:t>T</m:t>
                  </m:r>
                  <m:ctrlPr>
                    <w:rPr>
                      <w:rFonts w:ascii="Cambria Math" w:hAnsi="Cambria Math" w:cs="仿宋"/>
                      <w:bCs/>
                      <w:i/>
                      <w:sz w:val="24"/>
                      <w:lang w:bidi="ar"/>
                    </w:rPr>
                  </m:ctrlPr>
                </m:e>
                <m:sub>
                  <m:r>
                    <m:rPr/>
                    <w:rPr>
                      <w:rFonts w:ascii="Cambria Math" w:hAnsi="Cambria Math" w:cs="仿宋"/>
                      <w:sz w:val="24"/>
                      <w:lang w:bidi="ar"/>
                    </w:rPr>
                    <m:t>ocr</m:t>
                  </m:r>
                  <m:ctrlPr>
                    <w:rPr>
                      <w:rFonts w:ascii="Cambria Math" w:hAnsi="Cambria Math" w:cs="仿宋"/>
                      <w:bCs/>
                      <w:i/>
                      <w:sz w:val="24"/>
                      <w:lang w:bidi="ar"/>
                    </w:rPr>
                  </m:ctrlPr>
                </m:sub>
              </m:sSub>
            </m:oMath>
            <w:r>
              <w:rPr>
                <w:rFonts w:hint="eastAsia" w:ascii="仿宋_GB2312" w:hAnsi="仿宋" w:eastAsia="仿宋_GB2312" w:cs="仿宋"/>
                <w:bCs/>
                <w:sz w:val="24"/>
                <w:lang w:bidi="ar"/>
              </w:rPr>
              <w:t>。将二者拼接，构成完整的文本上下文</w:t>
            </w:r>
          </w:p>
          <w:p w14:paraId="36DC3D57">
            <w:pPr>
              <w:tabs>
                <w:tab w:val="center" w:pos="4150"/>
                <w:tab w:val="right" w:pos="8300"/>
              </w:tabs>
              <w:snapToGrid w:val="0"/>
              <w:spacing w:line="360" w:lineRule="auto"/>
              <w:ind w:firstLine="470" w:firstLineChars="196"/>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10"/>
                <w:sz w:val="24"/>
                <w:lang w:bidi="ar"/>
              </w:rPr>
              <w:object>
                <v:shape id="_x0000_i1040" o:spt="75" type="#_x0000_t75" style="height:18pt;width:106pt;" o:ole="t" filled="f" o:preferrelative="t" stroked="f" coordsize="21600,21600">
                  <v:path/>
                  <v:fill on="f" focussize="0,0"/>
                  <v:stroke on="f" joinstyle="miter"/>
                  <v:imagedata r:id="rId39" o:title=""/>
                  <o:lock v:ext="edit" aspectratio="t"/>
                  <w10:wrap type="none"/>
                  <w10:anchorlock/>
                </v:shape>
                <o:OLEObject Type="Embed" ProgID="Equation.DSMT4" ShapeID="_x0000_i1040" DrawAspect="Content" ObjectID="_1468075740" r:id="rId3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公式3-7</w:t>
            </w:r>
          </w:p>
          <w:p w14:paraId="3A29FF2F">
            <w:pPr>
              <w:numPr>
                <w:ilvl w:val="0"/>
                <w:numId w:val="3"/>
              </w:numPr>
              <w:snapToGrid w:val="0"/>
              <w:spacing w:line="360" w:lineRule="auto"/>
              <w:ind w:firstLine="480" w:firstLineChars="200"/>
              <w:rPr>
                <w:rFonts w:ascii="仿宋_GB2312" w:hAnsi="仿宋" w:eastAsia="仿宋_GB2312" w:cs="仿宋"/>
                <w:bCs/>
                <w:sz w:val="24"/>
                <w:lang w:bidi="ar"/>
              </w:rPr>
            </w:pPr>
            <w:r>
              <w:rPr>
                <w:rFonts w:hint="eastAsia" w:ascii="仿宋_GB2312" w:hAnsi="仿宋" w:eastAsia="仿宋_GB2312" w:cs="仿宋"/>
                <w:bCs/>
                <w:sz w:val="24"/>
                <w:lang w:bidi="ar"/>
              </w:rPr>
              <w:t xml:space="preserve">跨模态注意力融合：为实现视觉与语言的语义关联，我们采用以文本为Query的跨注意力机制。具体地，利用可学习的投影矩阵将文本上下文 </w:t>
            </w:r>
            <m:oMath>
              <m:sSup>
                <m:sSupPr>
                  <m:ctrlPr>
                    <w:rPr>
                      <w:rFonts w:ascii="Cambria Math" w:hAnsi="Cambria Math" w:cs="仿宋"/>
                      <w:bCs/>
                      <w:i/>
                      <w:sz w:val="24"/>
                      <w:lang w:bidi="ar"/>
                    </w:rPr>
                  </m:ctrlPr>
                </m:sSupPr>
                <m:e>
                  <m:r>
                    <m:rPr/>
                    <w:rPr>
                      <w:rFonts w:ascii="Cambria Math" w:hAnsi="Cambria Math" w:cs="仿宋"/>
                      <w:sz w:val="24"/>
                      <w:lang w:bidi="ar"/>
                    </w:rPr>
                    <m:t>T</m:t>
                  </m:r>
                  <m:ctrlPr>
                    <w:rPr>
                      <w:rFonts w:ascii="Cambria Math" w:hAnsi="Cambria Math" w:cs="仿宋"/>
                      <w:bCs/>
                      <w:i/>
                      <w:sz w:val="24"/>
                      <w:lang w:bidi="ar"/>
                    </w:rPr>
                  </m:ctrlPr>
                </m:e>
                <m:sup>
                  <m:r>
                    <m:rPr/>
                    <w:rPr>
                      <w:rFonts w:ascii="Cambria Math" w:hAnsi="Cambria Math" w:cs="仿宋"/>
                      <w:sz w:val="24"/>
                      <w:lang w:bidi="ar"/>
                    </w:rPr>
                    <m:t>∗</m:t>
                  </m:r>
                  <m:ctrlPr>
                    <w:rPr>
                      <w:rFonts w:ascii="Cambria Math" w:hAnsi="Cambria Math" w:cs="仿宋"/>
                      <w:bCs/>
                      <w:i/>
                      <w:sz w:val="24"/>
                      <w:lang w:bidi="ar"/>
                    </w:rPr>
                  </m:ctrlPr>
                </m:sup>
              </m:sSup>
            </m:oMath>
            <w:r>
              <w:rPr>
                <w:rFonts w:hint="eastAsia" w:ascii="仿宋_GB2312" w:hAnsi="仿宋" w:eastAsia="仿宋_GB2312" w:cs="仿宋"/>
                <w:bCs/>
                <w:sz w:val="24"/>
                <w:lang w:bidi="ar"/>
              </w:rPr>
              <w:t xml:space="preserve">映射为Query </w:t>
            </w:r>
            <m:oMath>
              <m:r>
                <m:rPr/>
                <w:rPr>
                  <w:rFonts w:ascii="Cambria Math" w:hAnsi="Cambria Math" w:eastAsia="仿宋_GB2312" w:cs="仿宋"/>
                  <w:sz w:val="24"/>
                  <w:lang w:bidi="ar"/>
                </w:rPr>
                <m:t>Q</m:t>
              </m:r>
            </m:oMath>
            <w:r>
              <w:rPr>
                <w:rFonts w:hint="eastAsia" w:ascii="仿宋_GB2312" w:hAnsi="仿宋" w:eastAsia="仿宋_GB2312" w:cs="仿宋"/>
                <w:bCs/>
                <w:sz w:val="24"/>
                <w:lang w:bidi="ar"/>
              </w:rPr>
              <w:t>，将投影后的视觉特征</w:t>
            </w:r>
            <w:r>
              <w:rPr>
                <w:rFonts w:hint="eastAsia" w:ascii="仿宋_GB2312" w:hAnsi="仿宋" w:eastAsia="仿宋_GB2312" w:cs="仿宋"/>
                <w:bCs/>
                <w:position w:val="-6"/>
                <w:sz w:val="24"/>
                <w:lang w:bidi="ar"/>
              </w:rPr>
              <w:object>
                <v:shape id="_x0000_i1041" o:spt="75" type="#_x0000_t75" style="height:17pt;width:13pt;" o:ole="t" filled="f" o:preferrelative="t" stroked="f" coordsize="21600,21600">
                  <v:path/>
                  <v:fill on="f" focussize="0,0"/>
                  <v:stroke on="f" joinstyle="miter"/>
                  <v:imagedata r:id="rId41" o:title=""/>
                  <o:lock v:ext="edit" aspectratio="t"/>
                  <w10:wrap type="none"/>
                  <w10:anchorlock/>
                </v:shape>
                <o:OLEObject Type="Embed" ProgID="Equation.3" ShapeID="_x0000_i1041" DrawAspect="Content" ObjectID="_1468075741" r:id="rId40">
                  <o:LockedField>false</o:LockedField>
                </o:OLEObject>
              </w:object>
            </w:r>
            <w:r>
              <w:rPr>
                <w:rFonts w:hint="eastAsia" w:ascii="仿宋_GB2312" w:hAnsi="仿宋" w:eastAsia="仿宋_GB2312" w:cs="仿宋"/>
                <w:bCs/>
                <w:sz w:val="24"/>
                <w:lang w:bidi="ar"/>
              </w:rPr>
              <w:t xml:space="preserve">映射为Key </w:t>
            </w:r>
            <m:oMath>
              <m:r>
                <m:rPr/>
                <w:rPr>
                  <w:rFonts w:ascii="Cambria Math" w:hAnsi="Cambria Math" w:eastAsia="仿宋_GB2312" w:cs="仿宋"/>
                  <w:sz w:val="24"/>
                  <w:lang w:bidi="ar"/>
                </w:rPr>
                <m:t>K</m:t>
              </m:r>
            </m:oMath>
            <w:r>
              <w:rPr>
                <w:rFonts w:hint="eastAsia" w:ascii="仿宋_GB2312" w:hAnsi="仿宋" w:eastAsia="仿宋_GB2312" w:cs="仿宋"/>
                <w:bCs/>
                <w:sz w:val="24"/>
                <w:lang w:bidi="ar"/>
              </w:rPr>
              <w:t xml:space="preserve"> 和Value </w:t>
            </w:r>
            <m:oMath>
              <m:sSub>
                <m:sSubPr>
                  <m:ctrlPr>
                    <w:rPr>
                      <w:rFonts w:ascii="Cambria Math" w:hAnsi="Cambria Math" w:cs="仿宋"/>
                      <w:bCs/>
                      <w:i/>
                      <w:sz w:val="24"/>
                      <w:lang w:bidi="ar"/>
                    </w:rPr>
                  </m:ctrlPr>
                </m:sSubPr>
                <m:e>
                  <m:r>
                    <m:rPr/>
                    <w:rPr>
                      <w:rFonts w:ascii="Cambria Math" w:hAnsi="Cambria Math" w:cs="仿宋"/>
                      <w:sz w:val="24"/>
                      <w:lang w:bidi="ar"/>
                    </w:rPr>
                    <m:t>V</m:t>
                  </m:r>
                  <m:ctrlPr>
                    <w:rPr>
                      <w:rFonts w:ascii="Cambria Math" w:hAnsi="Cambria Math" w:cs="仿宋"/>
                      <w:bCs/>
                      <w:i/>
                      <w:sz w:val="24"/>
                      <w:lang w:bidi="ar"/>
                    </w:rPr>
                  </m:ctrlPr>
                </m:e>
                <m:sub>
                  <m:r>
                    <m:rPr/>
                    <w:rPr>
                      <w:rFonts w:ascii="Cambria Math" w:hAnsi="Cambria Math" w:cs="仿宋"/>
                      <w:sz w:val="24"/>
                      <w:lang w:bidi="ar"/>
                    </w:rPr>
                    <m:t>v</m:t>
                  </m:r>
                  <m:ctrlPr>
                    <w:rPr>
                      <w:rFonts w:ascii="Cambria Math" w:hAnsi="Cambria Math" w:cs="仿宋"/>
                      <w:bCs/>
                      <w:i/>
                      <w:sz w:val="24"/>
                      <w:lang w:bidi="ar"/>
                    </w:rPr>
                  </m:ctrlPr>
                </m:sub>
              </m:sSub>
            </m:oMath>
            <w:r>
              <w:rPr>
                <w:rFonts w:hint="eastAsia" w:ascii="仿宋_GB2312" w:hAnsi="仿宋" w:eastAsia="仿宋_GB2312" w:cs="仿宋"/>
                <w:bCs/>
                <w:sz w:val="24"/>
                <w:lang w:bidi="ar"/>
              </w:rPr>
              <w:t>。通过计算</w:t>
            </w:r>
            <m:oMath>
              <m:r>
                <m:rPr/>
                <w:rPr>
                  <w:rFonts w:ascii="Cambria Math" w:hAnsi="Cambria Math" w:eastAsia="仿宋_GB2312" w:cs="仿宋"/>
                  <w:sz w:val="24"/>
                  <w:lang w:bidi="ar"/>
                </w:rPr>
                <m:t>Q</m:t>
              </m:r>
            </m:oMath>
            <w:r>
              <w:rPr>
                <w:rFonts w:hint="eastAsia" w:ascii="仿宋_GB2312" w:hAnsi="仿宋" w:eastAsia="仿宋_GB2312" w:cs="仿宋"/>
                <w:bCs/>
                <w:sz w:val="24"/>
                <w:lang w:bidi="ar"/>
              </w:rPr>
              <w:t xml:space="preserve">与 </w:t>
            </w:r>
            <m:oMath>
              <m:r>
                <m:rPr/>
                <w:rPr>
                  <w:rFonts w:ascii="Cambria Math" w:hAnsi="Cambria Math" w:eastAsia="仿宋_GB2312" w:cs="仿宋"/>
                  <w:sz w:val="24"/>
                  <w:lang w:bidi="ar"/>
                </w:rPr>
                <m:t>K</m:t>
              </m:r>
            </m:oMath>
            <w:r>
              <w:rPr>
                <w:rFonts w:hint="eastAsia" w:ascii="仿宋_GB2312" w:hAnsi="仿宋" w:eastAsia="仿宋_GB2312" w:cs="仿宋"/>
                <w:bCs/>
                <w:sz w:val="24"/>
                <w:lang w:bidi="ar"/>
              </w:rPr>
              <w:t xml:space="preserve"> 的相似度并经Softmax归一化，得到注意力权重矩阵，该矩阵揭示了每个文本概念对各个图像区域的关注程度。最终，通过权重矩阵与 </w:t>
            </w:r>
            <m:oMath>
              <m:sSub>
                <m:sSubPr>
                  <m:ctrlPr>
                    <w:rPr>
                      <w:rFonts w:ascii="Cambria Math" w:hAnsi="Cambria Math" w:cs="仿宋"/>
                      <w:bCs/>
                      <w:i/>
                      <w:sz w:val="24"/>
                      <w:lang w:bidi="ar"/>
                    </w:rPr>
                  </m:ctrlPr>
                </m:sSubPr>
                <m:e>
                  <m:r>
                    <m:rPr/>
                    <w:rPr>
                      <w:rFonts w:ascii="Cambria Math" w:hAnsi="Cambria Math" w:cs="仿宋"/>
                      <w:sz w:val="24"/>
                      <w:lang w:bidi="ar"/>
                    </w:rPr>
                    <m:t>V</m:t>
                  </m:r>
                  <m:ctrlPr>
                    <w:rPr>
                      <w:rFonts w:ascii="Cambria Math" w:hAnsi="Cambria Math" w:cs="仿宋"/>
                      <w:bCs/>
                      <w:i/>
                      <w:sz w:val="24"/>
                      <w:lang w:bidi="ar"/>
                    </w:rPr>
                  </m:ctrlPr>
                </m:e>
                <m:sub>
                  <m:r>
                    <m:rPr/>
                    <w:rPr>
                      <w:rFonts w:ascii="Cambria Math" w:hAnsi="Cambria Math" w:cs="仿宋"/>
                      <w:sz w:val="24"/>
                      <w:lang w:bidi="ar"/>
                    </w:rPr>
                    <m:t>v</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 的加权求和，得到融合后的特征</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w:t>
            </w:r>
          </w:p>
          <w:p w14:paraId="782F79F9">
            <w:pPr>
              <w:tabs>
                <w:tab w:val="center" w:pos="4150"/>
                <w:tab w:val="right" w:pos="8300"/>
              </w:tabs>
              <w:snapToGrid w:val="0"/>
              <w:spacing w:line="360" w:lineRule="auto"/>
              <w:ind w:left="420" w:leftChars="200"/>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34"/>
                <w:sz w:val="24"/>
                <w:lang w:bidi="ar"/>
              </w:rPr>
              <w:object>
                <v:shape id="_x0000_i1042" o:spt="75" type="#_x0000_t75" style="height:38pt;width:108pt;" o:ole="t" filled="f" o:preferrelative="t" stroked="f" coordsize="21600,21600">
                  <v:path/>
                  <v:fill on="f" focussize="0,0"/>
                  <v:stroke on="f" joinstyle="miter"/>
                  <v:imagedata r:id="rId43" o:title=""/>
                  <o:lock v:ext="edit" aspectratio="t"/>
                  <w10:wrap type="none"/>
                  <w10:anchorlock/>
                </v:shape>
                <o:OLEObject Type="Embed" ProgID="Equation.DSMT4" ShapeID="_x0000_i1042" DrawAspect="Content" ObjectID="_1468075742" r:id="rId42">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公式3-8</w:t>
            </w:r>
          </w:p>
          <w:p w14:paraId="506745B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此过程使得模型能够动态地建立文本概念与图像区域之间的关联，例如，将标签"dog"聚焦于图像中狗的视觉模式。为与特定架构保持一致，融合特征 </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 xml:space="preserve"> 可选项地通过一个回投影矩阵</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back</m:t>
                  </m:r>
                  <m:ctrlPr>
                    <w:rPr>
                      <w:rFonts w:ascii="Cambria Math" w:hAnsi="Cambria Math" w:cs="仿宋"/>
                      <w:bCs/>
                      <w:i/>
                      <w:sz w:val="24"/>
                      <w:lang w:bidi="ar"/>
                    </w:rPr>
                  </m:ctrlPr>
                </m:sub>
              </m:sSub>
            </m:oMath>
            <w:r>
              <w:rPr>
                <w:rFonts w:hint="eastAsia" w:ascii="仿宋_GB2312" w:hAnsi="仿宋" w:eastAsia="仿宋_GB2312" w:cs="仿宋"/>
                <w:bCs/>
                <w:sz w:val="24"/>
                <w:lang w:bidi="ar"/>
              </w:rPr>
              <w:t>映射回1024维，得到</w:t>
            </w:r>
            <m:oMath>
              <m:sSub>
                <m:sSubPr>
                  <m:ctrlPr>
                    <w:rPr>
                      <w:rFonts w:ascii="Cambria Math" w:hAnsi="Cambria Math" w:cs="仿宋"/>
                      <w:bCs/>
                      <w:i/>
                      <w:sz w:val="24"/>
                      <w:lang w:bidi="ar"/>
                    </w:rPr>
                  </m:ctrlPr>
                </m:sSubPr>
                <m:e>
                  <m:r>
                    <m:rPr/>
                    <w:rPr>
                      <w:rFonts w:ascii="Cambria Math" w:hAnsi="Cambria Math" w:cs="仿宋"/>
                      <w:sz w:val="24"/>
                      <w:lang w:bidi="ar"/>
                    </w:rPr>
                    <m:t>F</m:t>
                  </m:r>
                  <m:ctrlPr>
                    <w:rPr>
                      <w:rFonts w:ascii="Cambria Math" w:hAnsi="Cambria Math" w:cs="仿宋"/>
                      <w:bCs/>
                      <w:i/>
                      <w:sz w:val="24"/>
                      <w:lang w:bidi="ar"/>
                    </w:rPr>
                  </m:ctrlPr>
                </m:e>
                <m:sub>
                  <m:r>
                    <m:rPr/>
                    <w:rPr>
                      <w:rFonts w:ascii="Cambria Math" w:hAnsi="Cambria Math" w:cs="仿宋"/>
                      <w:sz w:val="24"/>
                      <w:lang w:bidi="ar"/>
                    </w:rPr>
                    <m:t>1024</m:t>
                  </m:r>
                  <m:ctrlPr>
                    <w:rPr>
                      <w:rFonts w:ascii="Cambria Math" w:hAnsi="Cambria Math" w:cs="仿宋"/>
                      <w:bCs/>
                      <w:i/>
                      <w:sz w:val="24"/>
                      <w:lang w:bidi="ar"/>
                    </w:rPr>
                  </m:ctrlPr>
                </m:sub>
              </m:sSub>
            </m:oMath>
            <w:r>
              <w:rPr>
                <w:rFonts w:hint="eastAsia" w:ascii="仿宋_GB2312" w:hAnsi="仿宋" w:eastAsia="仿宋_GB2312" w:cs="仿宋"/>
                <w:bCs/>
                <w:sz w:val="24"/>
                <w:lang w:bidi="ar"/>
              </w:rPr>
              <w:t>。</w:t>
            </w:r>
          </w:p>
          <w:p w14:paraId="24EB15F0">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3.标签识别与语义组合</w:t>
            </w:r>
          </w:p>
          <w:p w14:paraId="69B56D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多标签识别与自适应阈值 融合特征 </w:t>
            </w:r>
            <m:oMath>
              <m:acc>
                <m:accPr>
                  <m:chr m:val="̃"/>
                  <m:ctrlPr>
                    <w:rPr>
                      <w:rFonts w:ascii="Cambria Math" w:hAnsi="Cambria Math" w:eastAsia="仿宋_GB2312"/>
                      <w:sz w:val="24"/>
                    </w:rPr>
                  </m:ctrlPr>
                </m:accPr>
                <m:e>
                  <m:r>
                    <m:rPr/>
                    <w:rPr>
                      <w:rFonts w:ascii="Cambria Math" w:hAnsi="Cambria Math" w:eastAsia="仿宋_GB2312"/>
                      <w:sz w:val="24"/>
                    </w:rPr>
                    <m:t>F</m:t>
                  </m:r>
                  <m:ctrlPr>
                    <w:rPr>
                      <w:rFonts w:ascii="Cambria Math" w:hAnsi="Cambria Math" w:eastAsia="仿宋_GB2312"/>
                      <w:sz w:val="24"/>
                    </w:rPr>
                  </m:ctrlPr>
                </m:e>
              </m:acc>
            </m:oMath>
            <w:r>
              <w:rPr>
                <w:rFonts w:hint="eastAsia" w:ascii="仿宋_GB2312" w:hAnsi="仿宋" w:eastAsia="仿宋_GB2312" w:cs="仿宋"/>
                <w:bCs/>
                <w:sz w:val="24"/>
                <w:lang w:bidi="ar"/>
              </w:rPr>
              <w:t>（</w:t>
            </w:r>
            <m:oMath>
              <m:r>
                <m:rPr/>
                <w:rPr>
                  <w:rFonts w:ascii="Cambria Math" w:hAnsi="Cambria Math" w:eastAsia="仿宋_GB2312" w:cs="仿宋"/>
                  <w:sz w:val="24"/>
                  <w:lang w:bidi="ar"/>
                </w:rPr>
                <m:t>F</m:t>
              </m:r>
            </m:oMath>
            <w:r>
              <w:rPr>
                <w:rFonts w:hint="eastAsia" w:ascii="仿宋_GB2312" w:hAnsi="仿宋" w:eastAsia="仿宋_GB2312" w:cs="仿宋"/>
                <w:bCs/>
                <w:sz w:val="24"/>
                <w:lang w:bidi="ar"/>
              </w:rPr>
              <w:t xml:space="preserve"> 或 </w:t>
            </w:r>
            <m:oMath>
              <m:sSub>
                <m:sSubPr>
                  <m:ctrlPr>
                    <w:rPr>
                      <w:rFonts w:ascii="Cambria Math" w:hAnsi="Cambria Math" w:cs="仿宋"/>
                      <w:bCs/>
                      <w:i/>
                      <w:sz w:val="24"/>
                      <w:lang w:bidi="ar"/>
                    </w:rPr>
                  </m:ctrlPr>
                </m:sSubPr>
                <m:e>
                  <m:r>
                    <m:rPr/>
                    <w:rPr>
                      <w:rFonts w:ascii="Cambria Math" w:hAnsi="Cambria Math" w:cs="仿宋"/>
                      <w:sz w:val="24"/>
                      <w:lang w:bidi="ar"/>
                    </w:rPr>
                    <m:t>F</m:t>
                  </m:r>
                  <m:ctrlPr>
                    <w:rPr>
                      <w:rFonts w:ascii="Cambria Math" w:hAnsi="Cambria Math" w:cs="仿宋"/>
                      <w:bCs/>
                      <w:i/>
                      <w:sz w:val="24"/>
                      <w:lang w:bidi="ar"/>
                    </w:rPr>
                  </m:ctrlPr>
                </m:e>
                <m:sub>
                  <m:r>
                    <m:rPr/>
                    <w:rPr>
                      <w:rFonts w:ascii="Cambria Math" w:hAnsi="Cambria Math" w:cs="仿宋"/>
                      <w:sz w:val="24"/>
                      <w:lang w:bidi="ar"/>
                    </w:rPr>
                    <m:t>1024</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）被用于最终的标签预测。对于每个标签 </w:t>
            </w:r>
            <m:oMath>
              <m:sSub>
                <m:sSubPr>
                  <m:ctrlPr>
                    <w:rPr>
                      <w:rFonts w:ascii="Cambria Math" w:hAnsi="Cambria Math" w:cs="仿宋"/>
                      <w:bCs/>
                      <w:i/>
                      <w:sz w:val="24"/>
                      <w:lang w:bidi="ar"/>
                    </w:rPr>
                  </m:ctrlPr>
                </m:sSubPr>
                <m:e>
                  <m:r>
                    <m:rPr/>
                    <w:rPr>
                      <w:rFonts w:ascii="Cambria Math" w:hAnsi="Cambria Math" w:cs="仿宋"/>
                      <w:sz w:val="24"/>
                      <w:lang w:bidi="ar"/>
                    </w:rPr>
                    <m:t>y</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w:t>
            </w:r>
            <m:oMath>
              <m:groupChr>
                <m:groupChrPr>
                  <m:chr m:val="̂"/>
                  <m:pos m:val="top"/>
                  <m:vertJc m:val="bot"/>
                  <m:ctrlPr>
                    <w:rPr>
                      <w:rFonts w:ascii="Cambria Math" w:hAnsi="Cambria Math" w:eastAsia="Consolas"/>
                      <w:i/>
                      <w:sz w:val="24"/>
                    </w:rPr>
                  </m:ctrlPr>
                </m:groupChrPr>
                <m:e>
                  <m:r>
                    <m:rPr/>
                    <w:rPr>
                      <w:rFonts w:ascii="Cambria Math" w:hAnsi="Cambria Math" w:eastAsia="Consolas"/>
                      <w:sz w:val="24"/>
                    </w:rPr>
                    <m:t>F</m:t>
                  </m:r>
                  <m:ctrlPr>
                    <w:rPr>
                      <w:rFonts w:ascii="Cambria Math" w:hAnsi="Cambria Math" w:eastAsia="Consolas"/>
                      <w:sz w:val="24"/>
                    </w:rPr>
                  </m:ctrlPr>
                </m:e>
              </m:groupChr>
            </m:oMath>
            <w:r>
              <w:rPr>
                <w:rFonts w:hint="eastAsia" w:ascii="仿宋_GB2312" w:hAnsi="仿宋" w:eastAsia="仿宋_GB2312" w:cs="仿宋"/>
                <w:bCs/>
                <w:sz w:val="24"/>
                <w:lang w:bidi="ar"/>
              </w:rPr>
              <w:t xml:space="preserve">由一个特定的分类器（权重 </w:t>
            </w:r>
            <m:oMath>
              <m:sSub>
                <m:sSubPr>
                  <m:ctrlPr>
                    <w:rPr>
                      <w:rFonts w:ascii="Cambria Math" w:hAnsi="Cambria Math" w:cs="仿宋"/>
                      <w:bCs/>
                      <w:i/>
                      <w:sz w:val="24"/>
                      <w:lang w:bidi="ar"/>
                    </w:rPr>
                  </m:ctrlPr>
                </m:sSub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，偏置 </w:t>
            </w:r>
            <m:oMath>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）计算其对数几率 </w:t>
            </w:r>
            <m:oMath>
              <m:sSub>
                <m:sSubPr>
                  <m:ctrlPr>
                    <w:rPr>
                      <w:rFonts w:ascii="Cambria Math" w:hAnsi="Cambria Math" w:cs="仿宋"/>
                      <w:bCs/>
                      <w:i/>
                      <w:sz w:val="24"/>
                      <w:lang w:bidi="ar"/>
                    </w:rPr>
                  </m:ctrlPr>
                </m:sSubPr>
                <m:e>
                  <m:r>
                    <m:rPr/>
                    <w:rPr>
                      <w:rFonts w:ascii="Cambria Math" w:hAnsi="Cambria Math" w:cs="仿宋"/>
                      <w:sz w:val="24"/>
                      <w:lang w:bidi="ar"/>
                    </w:rPr>
                    <m:t>z</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sSubSup>
                <m:sSubSupPr>
                  <m:ctrlPr>
                    <w:rPr>
                      <w:rFonts w:ascii="Cambria Math" w:hAnsi="Cambria Math" w:cs="仿宋"/>
                      <w:bCs/>
                      <w:i/>
                      <w:sz w:val="24"/>
                      <w:lang w:bidi="ar"/>
                    </w:rPr>
                  </m:ctrlPr>
                </m:sSubSupPr>
                <m:e>
                  <m:r>
                    <m:rPr/>
                    <w:rPr>
                      <w:rFonts w:ascii="Cambria Math" w:hAnsi="Cambria Math" w:cs="仿宋"/>
                      <w:sz w:val="24"/>
                      <w:lang w:bidi="ar"/>
                    </w:rPr>
                    <m:t>w</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up>
                  <m:r>
                    <m:rPr/>
                    <w:rPr>
                      <w:rFonts w:ascii="Cambria Math" w:hAnsi="Cambria Math" w:cs="仿宋"/>
                      <w:sz w:val="24"/>
                      <w:lang w:bidi="ar"/>
                    </w:rPr>
                    <m:t>T</m:t>
                  </m:r>
                  <m:ctrlPr>
                    <w:rPr>
                      <w:rFonts w:ascii="Cambria Math" w:hAnsi="Cambria Math" w:cs="仿宋"/>
                      <w:bCs/>
                      <w:i/>
                      <w:sz w:val="24"/>
                      <w:lang w:bidi="ar"/>
                    </w:rPr>
                  </m:ctrlPr>
                </m:sup>
              </m:sSubSup>
              <m:groupChr>
                <m:groupChrPr>
                  <m:chr m:val="̂"/>
                  <m:pos m:val="top"/>
                  <m:vertJc m:val="bot"/>
                  <m:ctrlPr>
                    <w:rPr>
                      <w:rFonts w:ascii="Cambria Math" w:hAnsi="Cambria Math" w:eastAsia="Consolas"/>
                      <w:i/>
                      <w:sz w:val="24"/>
                    </w:rPr>
                  </m:ctrlPr>
                </m:groupChrPr>
                <m:e>
                  <m:r>
                    <m:rPr/>
                    <w:rPr>
                      <w:rFonts w:ascii="Cambria Math" w:hAnsi="Cambria Math" w:eastAsia="Consolas"/>
                      <w:sz w:val="24"/>
                    </w:rPr>
                    <m:t>F</m:t>
                  </m:r>
                  <m:ctrlPr>
                    <w:rPr>
                      <w:rFonts w:ascii="Cambria Math" w:hAnsi="Cambria Math" w:eastAsia="Consolas"/>
                      <w:sz w:val="24"/>
                    </w:rPr>
                  </m:ctrlPr>
                </m:e>
              </m:groupChr>
              <m:r>
                <m:rPr/>
                <w:rPr>
                  <w:rFonts w:ascii="Cambria Math" w:hAnsi="Cambria Math" w:cs="仿宋"/>
                  <w:sz w:val="24"/>
                  <w:lang w:bidi="ar"/>
                </w:rPr>
                <m:t>+</m:t>
              </m:r>
              <m:sSub>
                <m:sSubPr>
                  <m:ctrlPr>
                    <w:rPr>
                      <w:rFonts w:ascii="Cambria Math" w:hAnsi="Cambria Math" w:cs="仿宋"/>
                      <w:bCs/>
                      <w:i/>
                      <w:sz w:val="24"/>
                      <w:lang w:bidi="ar"/>
                    </w:rPr>
                  </m:ctrlPr>
                </m:sSubPr>
                <m:e>
                  <m:r>
                    <m:rPr/>
                    <w:rPr>
                      <w:rFonts w:ascii="Cambria Math" w:hAnsi="Cambria Math" w:cs="仿宋"/>
                      <w:sz w:val="24"/>
                      <w:lang w:bidi="ar"/>
                    </w:rPr>
                    <m:t>b</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，并通过Sigmoid函数得到概率 </w:t>
            </w:r>
            <m:oMath>
              <m:sSub>
                <m:sSubPr>
                  <m:ctrlPr>
                    <w:rPr>
                      <w:rFonts w:ascii="Cambria Math" w:hAnsi="Cambria Math" w:cs="仿宋"/>
                      <w:bCs/>
                      <w:i/>
                      <w:sz w:val="24"/>
                      <w:lang w:bidi="ar"/>
                    </w:rPr>
                  </m:ctrlPr>
                </m:sSubPr>
                <m:e>
                  <m:r>
                    <m:rPr/>
                    <w:rPr>
                      <w:rFonts w:ascii="Cambria Math" w:hAnsi="Cambria Math" w:cs="仿宋"/>
                      <w:sz w:val="24"/>
                      <w:lang w:bidi="ar"/>
                    </w:rPr>
                    <m:t>p</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。为应对开放域中标签分布不平衡的挑战，RAM++摒弃了全局固定阈值，转而引入自适应阈值机制。模型为每个标签 </w:t>
            </w:r>
            <m:oMath>
              <m:sSub>
                <m:sSubPr>
                  <m:ctrlPr>
                    <w:rPr>
                      <w:rFonts w:ascii="Cambria Math" w:hAnsi="Cambria Math" w:cs="仿宋"/>
                      <w:bCs/>
                      <w:i/>
                      <w:sz w:val="24"/>
                      <w:lang w:bidi="ar"/>
                    </w:rPr>
                  </m:ctrlPr>
                </m:sSubPr>
                <m:e>
                  <m:r>
                    <m:rPr/>
                    <w:rPr>
                      <w:rFonts w:ascii="Cambria Math" w:hAnsi="Cambria Math" w:cs="仿宋"/>
                      <w:sz w:val="24"/>
                      <w:lang w:bidi="ar"/>
                    </w:rPr>
                    <m:t>y</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 学习一个独立的阈值</w:t>
            </w:r>
            <m:oMath>
              <m:sSub>
                <m:sSubPr>
                  <m:ctrlPr>
                    <w:rPr>
                      <w:rFonts w:ascii="Cambria Math" w:hAnsi="Cambria Math" w:cs="仿宋"/>
                      <w:bCs/>
                      <w:i/>
                      <w:sz w:val="24"/>
                      <w:lang w:bidi="ar"/>
                    </w:rPr>
                  </m:ctrlPr>
                </m:sSubPr>
                <m:e>
                  <m:r>
                    <m:rPr/>
                    <w:rPr>
                      <w:rFonts w:ascii="Cambria Math" w:hAnsi="Cambria Math" w:cs="仿宋"/>
                      <w:sz w:val="24"/>
                      <w:lang w:bidi="ar"/>
                    </w:rPr>
                    <m:t>τ</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，最终的二元预测由 </w:t>
            </w:r>
            <m:oMath>
              <m:sSub>
                <m:sSubPr>
                  <m:ctrlPr>
                    <w:rPr>
                      <w:rFonts w:ascii="Cambria Math" w:hAnsi="Cambria Math" w:cs="仿宋"/>
                      <w:bCs/>
                      <w:i/>
                      <w:sz w:val="24"/>
                      <w:lang w:bidi="ar"/>
                    </w:rPr>
                  </m:ctrlPr>
                </m:sSubPr>
                <m:e>
                  <m:groupChr>
                    <m:groupChrPr>
                      <m:chr m:val="̂"/>
                      <m:pos m:val="top"/>
                      <m:vertJc m:val="bot"/>
                      <m:ctrlPr>
                        <w:rPr>
                          <w:rFonts w:ascii="Cambria Math" w:hAnsi="Cambria Math" w:eastAsia="Consolas"/>
                          <w:i/>
                          <w:sz w:val="24"/>
                        </w:rPr>
                      </m:ctrlPr>
                    </m:groupChrPr>
                    <m:e>
                      <m:r>
                        <m:rPr/>
                        <w:rPr>
                          <w:rFonts w:ascii="Cambria Math" w:hAnsi="Cambria Math"/>
                          <w:sz w:val="24"/>
                        </w:rPr>
                        <m:t>y</m:t>
                      </m:r>
                      <m:ctrlPr>
                        <w:rPr>
                          <w:rFonts w:ascii="Cambria Math" w:hAnsi="Cambria Math" w:eastAsia="Consolas"/>
                          <w:sz w:val="24"/>
                        </w:rPr>
                      </m:ctrlPr>
                    </m:e>
                  </m:groupCh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=1[</m:t>
              </m:r>
              <m:sSub>
                <m:sSubPr>
                  <m:ctrlPr>
                    <w:rPr>
                      <w:rFonts w:ascii="Cambria Math" w:hAnsi="Cambria Math" w:cs="仿宋"/>
                      <w:bCs/>
                      <w:i/>
                      <w:sz w:val="24"/>
                      <w:lang w:bidi="ar"/>
                    </w:rPr>
                  </m:ctrlPr>
                </m:sSubPr>
                <m:e>
                  <m:r>
                    <m:rPr/>
                    <w:rPr>
                      <w:rFonts w:ascii="Cambria Math" w:hAnsi="Cambria Math" w:cs="仿宋"/>
                      <w:sz w:val="24"/>
                      <w:lang w:bidi="ar"/>
                    </w:rPr>
                    <m:t>p</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sSub>
                <m:sSubPr>
                  <m:ctrlPr>
                    <w:rPr>
                      <w:rFonts w:ascii="Cambria Math" w:hAnsi="Cambria Math" w:cs="仿宋"/>
                      <w:bCs/>
                      <w:i/>
                      <w:sz w:val="24"/>
                      <w:lang w:bidi="ar"/>
                    </w:rPr>
                  </m:ctrlPr>
                </m:sSubPr>
                <m:e>
                  <m:r>
                    <m:rPr/>
                    <w:rPr>
                      <w:rFonts w:ascii="Cambria Math" w:hAnsi="Cambria Math" w:cs="仿宋"/>
                      <w:sz w:val="24"/>
                      <w:lang w:bidi="ar"/>
                    </w:rPr>
                    <m:t>τ</m:t>
                  </m:r>
                  <m:ctrlPr>
                    <w:rPr>
                      <w:rFonts w:ascii="Cambria Math" w:hAnsi="Cambria Math" w:cs="仿宋"/>
                      <w:bCs/>
                      <w:i/>
                      <w:sz w:val="24"/>
                      <w:lang w:bidi="ar"/>
                    </w:rPr>
                  </m:ctrlPr>
                </m:e>
                <m:sub>
                  <m:r>
                    <m:rPr/>
                    <w:rPr>
                      <w:rFonts w:ascii="Cambria Math" w:hAnsi="Cambria Math" w:cs="仿宋"/>
                      <w:sz w:val="24"/>
                      <w:lang w:bidi="ar"/>
                    </w:rPr>
                    <m:t>k</m:t>
                  </m:r>
                  <m:ctrlPr>
                    <w:rPr>
                      <w:rFonts w:ascii="Cambria Math" w:hAnsi="Cambria Math" w:cs="仿宋"/>
                      <w:bCs/>
                      <w:i/>
                      <w:sz w:val="24"/>
                      <w:lang w:bidi="ar"/>
                    </w:rPr>
                  </m:ctrlPr>
                </m:sub>
              </m:sSub>
              <m:r>
                <m:rPr/>
                <w:rPr>
                  <w:rFonts w:ascii="Cambria Math" w:hAnsi="Cambria Math" w:cs="仿宋"/>
                  <w:sz w:val="24"/>
                  <w:lang w:bidi="ar"/>
                </w:rPr>
                <m:t>]</m:t>
              </m:r>
            </m:oMath>
            <w:r>
              <w:rPr>
                <w:rFonts w:hint="eastAsia" w:ascii="仿宋_GB2312" w:hAnsi="仿宋" w:eastAsia="仿宋_GB2312" w:cs="仿宋"/>
                <w:bCs/>
                <w:sz w:val="24"/>
                <w:lang w:bidi="ar"/>
              </w:rPr>
              <w:t>决定。该机制显著增强了对长尾类别识别的鲁棒性。</w:t>
            </w:r>
          </w:p>
          <w:p w14:paraId="7034F01A">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语义短语生成与排序 模型的最终输出并非孤立的标签集合，而是连贯的语义短语。该过程始于集合构建，汇集所有被激活的标签</w:t>
            </w:r>
            <m:oMath>
              <m:groupChr>
                <m:groupChrPr>
                  <m:chr m:val="̂"/>
                  <m:pos m:val="top"/>
                  <m:vertJc m:val="bot"/>
                  <m:ctrlPr>
                    <w:rPr>
                      <w:rFonts w:ascii="Cambria Math" w:hAnsi="Cambria Math" w:eastAsia="Consolas"/>
                      <w:i/>
                      <w:sz w:val="24"/>
                    </w:rPr>
                  </m:ctrlPr>
                </m:groupChrPr>
                <m:e>
                  <m:r>
                    <m:rPr/>
                    <w:rPr>
                      <w:rFonts w:ascii="Cambria Math" w:hAnsi="Cambria Math"/>
                      <w:sz w:val="24"/>
                    </w:rPr>
                    <m:t>y</m:t>
                  </m:r>
                  <m:ctrlPr>
                    <w:rPr>
                      <w:rFonts w:ascii="Cambria Math" w:hAnsi="Cambria Math" w:eastAsia="Consolas"/>
                      <w:sz w:val="24"/>
                    </w:rPr>
                  </m:ctrlPr>
                </m:e>
              </m:groupChr>
            </m:oMath>
            <w:r>
              <w:rPr>
                <w:rFonts w:hint="eastAsia" w:ascii="仿宋_GB2312" w:hAnsi="仿宋" w:eastAsia="仿宋_GB2312" w:cs="仿宋"/>
                <w:bCs/>
                <w:sz w:val="24"/>
                <w:lang w:bidi="ar"/>
              </w:rPr>
              <w:t xml:space="preserve">与OCR关键词 </w:t>
            </w:r>
            <m:oMath>
              <m:sSub>
                <m:sSubPr>
                  <m:ctrlPr>
                    <w:rPr>
                      <w:rFonts w:ascii="Cambria Math" w:hAnsi="Cambria Math" w:cs="仿宋"/>
                      <w:bCs/>
                      <w:i/>
                      <w:sz w:val="24"/>
                      <w:lang w:bidi="ar"/>
                    </w:rPr>
                  </m:ctrlPr>
                </m:sSubPr>
                <m:e>
                  <m:r>
                    <m:rPr/>
                    <w:rPr>
                      <w:rFonts w:ascii="Cambria Math" w:hAnsi="Cambria Math" w:cs="仿宋"/>
                      <w:sz w:val="24"/>
                      <w:lang w:bidi="ar"/>
                    </w:rPr>
                    <m:t>S</m:t>
                  </m:r>
                  <m:ctrlPr>
                    <w:rPr>
                      <w:rFonts w:ascii="Cambria Math" w:hAnsi="Cambria Math" w:cs="仿宋"/>
                      <w:bCs/>
                      <w:i/>
                      <w:sz w:val="24"/>
                      <w:lang w:bidi="ar"/>
                    </w:rPr>
                  </m:ctrlPr>
                </m:e>
                <m:sub>
                  <m:r>
                    <m:rPr/>
                    <w:rPr>
                      <w:rFonts w:ascii="Cambria Math" w:hAnsi="Cambria Math" w:cs="仿宋"/>
                      <w:sz w:val="24"/>
                      <w:lang w:bidi="ar"/>
                    </w:rPr>
                    <m:t>ocr</m:t>
                  </m:r>
                  <m:ctrlPr>
                    <w:rPr>
                      <w:rFonts w:ascii="Cambria Math" w:hAnsi="Cambria Math" w:cs="仿宋"/>
                      <w:bCs/>
                      <w:i/>
                      <w:sz w:val="24"/>
                      <w:lang w:bidi="ar"/>
                    </w:rPr>
                  </m:ctrlPr>
                </m:sub>
              </m:sSub>
            </m:oMath>
            <w:r>
              <w:rPr>
                <w:rFonts w:hint="eastAsia" w:ascii="仿宋_GB2312" w:hAnsi="仿宋" w:eastAsia="仿宋_GB2312" w:cs="仿宋"/>
                <w:bCs/>
                <w:sz w:val="24"/>
                <w:lang w:bidi="ar"/>
              </w:rPr>
              <w:t xml:space="preserve">。随后，基于规则或轻量级语言模型，从此集合中生成一系列候选短语 </w:t>
            </w:r>
            <m:oMath>
              <m:r>
                <m:rPr/>
                <w:rPr>
                  <w:rFonts w:ascii="Cambria Math" w:hAnsi="Cambria Math" w:eastAsia="仿宋_GB2312" w:cs="仿宋"/>
                  <w:sz w:val="24"/>
                  <w:lang w:bidi="ar"/>
                </w:rPr>
                <m:t>c</m:t>
              </m:r>
            </m:oMath>
            <w:r>
              <w:rPr>
                <w:rFonts w:hint="eastAsia" w:ascii="仿宋_GB2312" w:hAnsi="仿宋" w:eastAsia="仿宋_GB2312" w:cs="仿宋"/>
                <w:bCs/>
                <w:sz w:val="24"/>
                <w:lang w:bidi="ar"/>
              </w:rPr>
              <w:t>。为评估候选短语的质量，我们设计了一个综合打分函数：</w:t>
            </w:r>
          </w:p>
          <w:p w14:paraId="39EC040A">
            <w:pPr>
              <w:tabs>
                <w:tab w:val="center" w:pos="4150"/>
                <w:tab w:val="right" w:pos="8300"/>
              </w:tabs>
              <w:snapToGrid w:val="0"/>
              <w:spacing w:line="360" w:lineRule="auto"/>
              <w:ind w:firstLine="470" w:firstLineChars="196"/>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10"/>
                <w:sz w:val="24"/>
                <w:lang w:bidi="ar"/>
              </w:rPr>
              <w:object>
                <v:shape id="_x0000_i1043" o:spt="75" type="#_x0000_t75" style="height:19pt;width:207pt;" o:ole="t" filled="f" o:preferrelative="t" stroked="f" coordsize="21600,21600">
                  <v:path/>
                  <v:fill on="f" focussize="0,0"/>
                  <v:stroke on="f" joinstyle="miter"/>
                  <v:imagedata r:id="rId45" o:title=""/>
                  <o:lock v:ext="edit" aspectratio="t"/>
                  <w10:wrap type="none"/>
                  <w10:anchorlock/>
                </v:shape>
                <o:OLEObject Type="Embed" ProgID="Equation.DSMT4" ShapeID="_x0000_i1043" DrawAspect="Content" ObjectID="_1468075743" r:id="rId44">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公式3-9</w:t>
            </w:r>
          </w:p>
          <w:p w14:paraId="2E63D15F">
            <w:pPr>
              <w:snapToGrid w:val="0"/>
              <w:spacing w:line="360" w:lineRule="auto"/>
              <w:ind w:firstLine="470" w:firstLineChars="196"/>
            </w:pPr>
            <w:r>
              <w:rPr>
                <w:rFonts w:hint="eastAsia" w:ascii="仿宋_GB2312" w:hAnsi="仿宋" w:eastAsia="仿宋_GB2312" w:cs="仿宋"/>
                <w:bCs/>
                <w:sz w:val="24"/>
                <w:lang w:bidi="ar"/>
              </w:rPr>
              <w:t>其中，</w:t>
            </w:r>
            <m:oMath>
              <m:bar>
                <m:barPr>
                  <m:pos m:val="top"/>
                  <m:ctrlPr>
                    <w:rPr>
                      <w:rFonts w:ascii="Cambria Math" w:hAnsi="Cambria Math" w:eastAsia="Consolas"/>
                      <w:sz w:val="24"/>
                    </w:rPr>
                  </m:ctrlPr>
                </m:barPr>
                <m:e>
                  <m:r>
                    <m:rPr/>
                    <w:rPr>
                      <w:rFonts w:ascii="Cambria Math" w:hAnsi="Cambria Math" w:eastAsia="Consolas"/>
                      <w:sz w:val="24"/>
                    </w:rPr>
                    <m:t>p</m:t>
                  </m:r>
                  <m:ctrlPr>
                    <w:rPr>
                      <w:rFonts w:ascii="Cambria Math" w:hAnsi="Cambria Math" w:eastAsia="Consolas"/>
                      <w:sz w:val="24"/>
                    </w:rPr>
                  </m:ctrlPr>
                </m:e>
              </m:bar>
              <m:r>
                <m:rPr>
                  <m:sty m:val="p"/>
                </m:rPr>
                <w:rPr>
                  <w:rFonts w:ascii="Cambria Math" w:hAnsi="Cambria Math"/>
                  <w:sz w:val="24"/>
                </w:rPr>
                <m:t>(c)</m:t>
              </m:r>
            </m:oMath>
            <w:r>
              <w:rPr>
                <w:rFonts w:hint="eastAsia" w:ascii="仿宋_GB2312" w:hAnsi="仿宋" w:eastAsia="仿宋_GB2312" w:cs="仿宋"/>
                <w:bCs/>
                <w:sz w:val="24"/>
                <w:lang w:bidi="ar"/>
              </w:rPr>
              <w:t xml:space="preserve"> 是短语内标签的平均预测概率，衡量视觉置信度；</w:t>
            </w:r>
            <m:oMath>
              <m:r>
                <m:rPr/>
                <w:rPr>
                  <w:rFonts w:ascii="Cambria Math" w:hAnsi="Cambria Math" w:eastAsia="仿宋_GB2312" w:cs="仿宋"/>
                  <w:sz w:val="24"/>
                  <w:lang w:bidi="ar"/>
                </w:rPr>
                <m:t>sim(c)</m:t>
              </m:r>
            </m:oMath>
            <w:r>
              <w:rPr>
                <w:rFonts w:hint="eastAsia" w:ascii="仿宋_GB2312" w:hAnsi="仿宋" w:eastAsia="仿宋_GB2312" w:cs="仿宋"/>
                <w:bCs/>
                <w:sz w:val="24"/>
                <w:lang w:bidi="ar"/>
              </w:rPr>
              <w:t xml:space="preserve"> 是短语内所有词对语义向量的平均余弦相似度，衡量语义连贯性；</w:t>
            </w:r>
            <m:oMath>
              <m:r>
                <m:rPr/>
                <w:rPr>
                  <w:rFonts w:ascii="Cambria Math" w:hAnsi="Cambria Math" w:eastAsia="仿宋_GB2312" w:cs="仿宋"/>
                  <w:sz w:val="24"/>
                  <w:lang w:bidi="ar"/>
                </w:rPr>
                <m:t>co_occur(c)</m:t>
              </m:r>
            </m:oMath>
            <w:r>
              <w:rPr>
                <w:rFonts w:hint="eastAsia" w:ascii="仿宋_GB2312" w:hAnsi="仿宋" w:eastAsia="仿宋_GB2312" w:cs="仿宋"/>
                <w:bCs/>
                <w:sz w:val="24"/>
                <w:lang w:bidi="ar"/>
              </w:rPr>
              <w:t>是基于统计的共现概率，衡量短语的自然度。通过线性加权这些指标，并对所有候选短语进行排序，最终选取Top-N作为输出，实现了从低级识别到高级语义描述的飞跃。</w:t>
            </w:r>
          </w:p>
          <w:p w14:paraId="4663E5E7">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3.1.5音频特征提取</w:t>
            </w:r>
          </w:p>
          <w:p w14:paraId="0177B832">
            <w:pPr>
              <w:snapToGrid w:val="0"/>
              <w:spacing w:line="360" w:lineRule="auto"/>
              <w:ind w:firstLine="472" w:firstLineChars="196"/>
              <w:rPr>
                <w:rFonts w:ascii="仿宋_GB2312" w:hAnsi="宋体" w:eastAsia="仿宋_GB2312"/>
                <w:b/>
                <w:bCs/>
                <w:sz w:val="24"/>
              </w:rPr>
            </w:pPr>
            <w:r>
              <w:rPr>
                <w:rFonts w:hint="eastAsia" w:ascii="仿宋_GB2312" w:hAnsi="宋体" w:eastAsia="仿宋_GB2312"/>
                <w:b/>
                <w:bCs/>
                <w:sz w:val="24"/>
              </w:rPr>
              <w:t>音频模型工作流程如图3-9所示：</w:t>
            </w:r>
          </w:p>
          <w:p w14:paraId="68E21181">
            <w:pPr>
              <w:snapToGrid w:val="0"/>
              <w:spacing w:line="360" w:lineRule="auto"/>
              <w:ind w:firstLine="411" w:firstLineChars="196"/>
            </w:pPr>
            <w:r>
              <w:rPr>
                <w:rFonts w:hint="eastAsia"/>
              </w:rPr>
              <w:object>
                <v:shape id="_x0000_i1044" o:spt="75" type="#_x0000_t75" style="height:245.35pt;width:389.35pt;" o:ole="t" filled="f" o:preferrelative="t" stroked="f" coordsize="21600,21600">
                  <v:path/>
                  <v:fill on="f" focussize="0,0"/>
                  <v:stroke on="f" joinstyle="miter"/>
                  <v:imagedata r:id="rId47" o:title=""/>
                  <o:lock v:ext="edit" aspectratio="t"/>
                  <w10:wrap type="none"/>
                  <w10:anchorlock/>
                </v:shape>
                <o:OLEObject Type="Embed" ProgID="Visio.Drawing.15" ShapeID="_x0000_i1044" DrawAspect="Content" ObjectID="_1468075744" r:id="rId46">
                  <o:LockedField>false</o:LockedField>
                </o:OLEObject>
              </w:object>
            </w:r>
          </w:p>
          <w:p w14:paraId="43C67CAC">
            <w:pPr>
              <w:pStyle w:val="7"/>
              <w:snapToGrid w:val="0"/>
              <w:spacing w:line="360" w:lineRule="auto"/>
              <w:ind w:firstLine="392" w:firstLineChars="196"/>
              <w:jc w:val="center"/>
              <w:rPr>
                <w:rFonts w:eastAsia="宋体"/>
              </w:rPr>
            </w:pPr>
            <w:r>
              <w:t xml:space="preserve">图3- </w:t>
            </w:r>
            <w:r>
              <w:fldChar w:fldCharType="begin"/>
            </w:r>
            <w:r>
              <w:instrText xml:space="preserve"> SEQ 图3- \* ARABIC </w:instrText>
            </w:r>
            <w:r>
              <w:fldChar w:fldCharType="separate"/>
            </w:r>
            <w:r>
              <w:t>9</w:t>
            </w:r>
            <w:r>
              <w:fldChar w:fldCharType="end"/>
            </w:r>
            <w:r>
              <w:rPr>
                <w:rFonts w:hint="eastAsia"/>
              </w:rPr>
              <w:t>音频模型工作流程图</w:t>
            </w:r>
          </w:p>
          <w:p w14:paraId="30A9ACA0">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多模态语音仇恨检测模型的方法设计与实现</w:t>
            </w:r>
          </w:p>
          <w:p w14:paraId="78503D4E">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1.概述</w:t>
            </w:r>
          </w:p>
          <w:p w14:paraId="394CC89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该模型以音频输入为核心，经由两条并行的特征通路处理：一条基于自动语音识别（ASR）与BERT模型的语义理解路径，另一条基于Mel-Frequency Cepstral Coefficients（MFCC）的声学特征与情绪分析路径。两种特征在高层全连接层进行融合，并通过分类器输出多级别的仇恨程度评分。模型的设计思想在于让语义信息捕获显性有害内容，而声学信息刻画语气、音量与重音等隐含攻击特征，从而识别“委婉有害信息”。</w:t>
            </w:r>
          </w:p>
          <w:p w14:paraId="51B8B21B">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2.</w:t>
            </w:r>
            <w:r>
              <w:rPr>
                <w:rFonts w:ascii="仿宋_GB2312" w:hAnsi="宋体" w:eastAsia="仿宋_GB2312"/>
                <w:b/>
                <w:bCs/>
                <w:sz w:val="24"/>
              </w:rPr>
              <w:t>ASR与BERT语义分析路径</w:t>
            </w:r>
          </w:p>
          <w:p w14:paraId="3595A0CF">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该路径旨在从语音内容的语义层面识别隐含有害信息。首先，音频信号经ASR模块转化为文本序列。ASR采用声学建模与语言建模联合优化机制，以最大化输入语音特征与输出文本之间的条件概率：</w:t>
            </w:r>
          </w:p>
          <w:p w14:paraId="4846E75C">
            <w:pPr>
              <w:tabs>
                <w:tab w:val="center" w:pos="4150"/>
                <w:tab w:val="right" w:pos="8300"/>
              </w:tabs>
              <w:snapToGrid w:val="0"/>
              <w:spacing w:line="360" w:lineRule="auto"/>
              <w:ind w:firstLine="470" w:firstLineChars="196"/>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10"/>
                <w:sz w:val="24"/>
                <w:lang w:bidi="ar"/>
              </w:rPr>
              <w:object>
                <v:shape id="_x0000_i1045" o:spt="75" type="#_x0000_t75" style="height:16pt;width:172pt;" o:ole="t" filled="f" o:preferrelative="t" stroked="f" coordsize="21600,21600">
                  <v:path/>
                  <v:fill on="f" focussize="0,0"/>
                  <v:stroke on="f" joinstyle="miter"/>
                  <v:imagedata r:id="rId49" o:title=""/>
                  <o:lock v:ext="edit" aspectratio="t"/>
                  <w10:wrap type="none"/>
                  <w10:anchorlock/>
                </v:shape>
                <o:OLEObject Type="Embed" ProgID="Equation.DSMT4" ShapeID="_x0000_i1045" DrawAspect="Content" ObjectID="_1468075745" r:id="rId4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公式3-10</w:t>
            </w:r>
          </w:p>
          <w:p w14:paraId="63269D2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其中，</w:t>
            </w:r>
            <m:oMath>
              <m:r>
                <m:rPr/>
                <w:rPr>
                  <w:rFonts w:ascii="Cambria Math" w:hAnsi="Cambria Math" w:eastAsia="仿宋_GB2312" w:cs="仿宋"/>
                  <w:sz w:val="24"/>
                  <w:lang w:bidi="ar"/>
                </w:rPr>
                <m:t>X</m:t>
              </m:r>
            </m:oMath>
            <w:r>
              <w:rPr>
                <w:rFonts w:ascii="仿宋_GB2312" w:hAnsi="仿宋" w:eastAsia="仿宋_GB2312" w:cs="仿宋"/>
                <w:bCs/>
                <w:sz w:val="24"/>
                <w:lang w:bidi="ar"/>
              </w:rPr>
              <w:t>表示语音特征序列，</w:t>
            </w:r>
            <m:oMath>
              <m:r>
                <m:rPr/>
                <w:rPr>
                  <w:rFonts w:ascii="Cambria Math" w:hAnsi="Cambria Math" w:eastAsia="仿宋_GB2312" w:cs="仿宋"/>
                  <w:sz w:val="24"/>
                  <w:lang w:bidi="ar"/>
                </w:rPr>
                <m:t>W</m:t>
              </m:r>
            </m:oMath>
            <w:r>
              <w:rPr>
                <w:rFonts w:ascii="仿宋_GB2312" w:hAnsi="仿宋" w:eastAsia="仿宋_GB2312" w:cs="仿宋"/>
                <w:bCs/>
                <w:sz w:val="24"/>
                <w:lang w:bidi="ar"/>
              </w:rPr>
              <w:t>表示输出词序列。该式体现了语音识别的生成概率框架，前项</w:t>
            </w:r>
            <m:oMath>
              <m:r>
                <m:rPr/>
                <w:rPr>
                  <w:rFonts w:ascii="Cambria Math" w:hAnsi="Cambria Math"/>
                  <w:sz w:val="24"/>
                </w:rPr>
                <m:t>P(X</m:t>
              </m:r>
              <m:r>
                <m:rPr>
                  <m:sty m:val="p"/>
                </m:rPr>
                <w:rPr>
                  <w:rFonts w:ascii="Cambria Math" w:hAnsi="Cambria Math"/>
                  <w:sz w:val="24"/>
                </w:rPr>
                <m:t>∣</m:t>
              </m:r>
              <m:r>
                <m:rPr/>
                <w:rPr>
                  <w:rFonts w:ascii="Cambria Math" w:hAnsi="Cambria Math"/>
                  <w:sz w:val="24"/>
                </w:rPr>
                <m:t>W)</m:t>
              </m:r>
            </m:oMath>
            <w:r>
              <w:rPr>
                <w:rFonts w:ascii="仿宋_GB2312" w:hAnsi="仿宋" w:eastAsia="仿宋_GB2312" w:cs="仿宋"/>
                <w:bCs/>
                <w:sz w:val="24"/>
                <w:lang w:bidi="ar"/>
              </w:rPr>
              <w:t>由声学模型估计，后项</w:t>
            </w:r>
            <m:oMath>
              <m:r>
                <m:rPr/>
                <w:rPr>
                  <w:rFonts w:ascii="Cambria Math" w:hAnsi="Cambria Math"/>
                  <w:sz w:val="24"/>
                </w:rPr>
                <m:t>P(W)</m:t>
              </m:r>
            </m:oMath>
            <w:r>
              <w:rPr>
                <w:rFonts w:ascii="仿宋_GB2312" w:hAnsi="仿宋" w:eastAsia="仿宋_GB2312" w:cs="仿宋"/>
                <w:bCs/>
                <w:sz w:val="24"/>
                <w:lang w:bidi="ar"/>
              </w:rPr>
              <w:t>由语言模型提供先验约束。</w:t>
            </w:r>
          </w:p>
          <w:p w14:paraId="5B687846">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在得到识别文本后，系统通过BERT模型对语义进行上下文表征。输入的句子首先经过分词（Tokenization）与词嵌入（Word Embedding），随后进入BERT的多层Transformer编码结构。每一层通过自注意力机制（Self-Attention）计算词与词之间的全局依赖关系，其核心计算</w:t>
            </w:r>
            <w:r>
              <w:rPr>
                <w:rFonts w:hint="eastAsia" w:ascii="仿宋_GB2312" w:hAnsi="仿宋" w:eastAsia="仿宋_GB2312" w:cs="仿宋"/>
                <w:bCs/>
                <w:sz w:val="24"/>
                <w:lang w:bidi="ar"/>
              </w:rPr>
              <w:t>同</w:t>
            </w:r>
            <w:r>
              <w:rPr>
                <w:rFonts w:hint="eastAsia" w:ascii="仿宋_GB2312" w:hAnsi="仿宋" w:eastAsia="仿宋_GB2312" w:cs="仿宋"/>
                <w:b/>
                <w:sz w:val="24"/>
                <w:lang w:bidi="ar"/>
              </w:rPr>
              <w:t>公式3-2</w:t>
            </w:r>
            <w:r>
              <w:rPr>
                <w:rFonts w:hint="eastAsia" w:ascii="仿宋_GB2312" w:hAnsi="仿宋" w:eastAsia="仿宋_GB2312" w:cs="仿宋"/>
                <w:bCs/>
                <w:sz w:val="24"/>
                <w:lang w:bidi="ar"/>
              </w:rPr>
              <w:t>，</w:t>
            </w:r>
            <w:r>
              <w:rPr>
                <w:rFonts w:ascii="仿宋_GB2312" w:hAnsi="仿宋" w:eastAsia="仿宋_GB2312" w:cs="仿宋"/>
                <w:bCs/>
                <w:sz w:val="24"/>
                <w:lang w:bidi="ar"/>
              </w:rPr>
              <w:t>该机制通过加权聚合方式实现语义相关性建模，使得模型能够捕捉长距离依赖结构。</w:t>
            </w:r>
          </w:p>
          <w:p w14:paraId="51DB06B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在经过多层Transformer后，得到每个Token的上下文敏感表示。句子级表示通过取 [CLS] 标记的隐藏状态获得，其输出可视为语义嵌入向量</w:t>
            </w:r>
            <m:oMath>
              <m:sSub>
                <m:sSubPr>
                  <m:ctrlPr>
                    <w:rPr>
                      <w:rFonts w:ascii="Cambria Math" w:hAnsi="Cambria Math"/>
                      <w:sz w:val="24"/>
                    </w:rPr>
                  </m:ctrlPr>
                </m:sSubPr>
                <m:e>
                  <m:r>
                    <m:rPr/>
                    <w:rPr>
                      <w:rFonts w:ascii="Cambria Math" w:hAnsi="Cambria Math"/>
                      <w:sz w:val="24"/>
                    </w:rPr>
                    <m:t>h</m:t>
                  </m:r>
                  <m:ctrlPr>
                    <w:rPr>
                      <w:rFonts w:ascii="Cambria Math" w:hAnsi="Cambria Math"/>
                      <w:sz w:val="24"/>
                    </w:rPr>
                  </m:ctrlPr>
                </m:e>
                <m:sub>
                  <m:r>
                    <m:rPr/>
                    <w:rPr>
                      <w:rFonts w:ascii="Cambria Math" w:hAnsi="Cambria Math"/>
                      <w:sz w:val="24"/>
                    </w:rPr>
                    <m:t>cls</m:t>
                  </m:r>
                  <m:ctrlPr>
                    <w:rPr>
                      <w:rFonts w:ascii="Cambria Math" w:hAnsi="Cambria Math"/>
                      <w:sz w:val="24"/>
                    </w:rPr>
                  </m:ctrlPr>
                </m:sub>
              </m:sSub>
            </m:oMath>
            <w:r>
              <w:rPr>
                <w:rFonts w:ascii="仿宋_GB2312" w:hAnsi="仿宋" w:eastAsia="仿宋_GB2312" w:cs="仿宋"/>
                <w:bCs/>
                <w:sz w:val="24"/>
                <w:lang w:bidi="ar"/>
              </w:rPr>
              <w:t>。随后，模型通过全连接层映射至语义空间</w:t>
            </w:r>
            <w:r>
              <w:rPr>
                <w:rFonts w:hint="eastAsia" w:ascii="仿宋_GB2312" w:hAnsi="仿宋" w:eastAsia="仿宋_GB2312" w:cs="仿宋"/>
                <w:bCs/>
                <w:sz w:val="24"/>
                <w:lang w:bidi="ar"/>
              </w:rPr>
              <w:t>，核心公式同</w:t>
            </w:r>
            <w:r>
              <w:rPr>
                <w:rFonts w:hint="eastAsia" w:ascii="仿宋_GB2312" w:hAnsi="仿宋" w:eastAsia="仿宋_GB2312" w:cs="仿宋"/>
                <w:b/>
                <w:sz w:val="24"/>
                <w:lang w:bidi="ar"/>
              </w:rPr>
              <w:t>公式3-3</w:t>
            </w:r>
            <w:r>
              <w:rPr>
                <w:rFonts w:hint="eastAsia" w:ascii="仿宋_GB2312" w:hAnsi="仿宋" w:eastAsia="仿宋_GB2312" w:cs="仿宋"/>
                <w:bCs/>
                <w:sz w:val="24"/>
                <w:lang w:bidi="ar"/>
              </w:rPr>
              <w:t>，</w:t>
            </w:r>
            <w:r>
              <w:rPr>
                <w:rFonts w:ascii="仿宋_GB2312" w:hAnsi="仿宋" w:eastAsia="仿宋_GB2312" w:cs="仿宋"/>
                <w:bCs/>
                <w:sz w:val="24"/>
                <w:lang w:bidi="ar"/>
              </w:rPr>
              <w:t>该语义向量表征了句子的情感极性与潜在攻击性信息，可输入至后续的融合模块。</w:t>
            </w:r>
          </w:p>
          <w:p w14:paraId="5A9DB342">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为提升对“委婉”攻击的识别，本研究引入语义扰动鲁棒性训练（semantic perturbation training），通过对识别文本添加轻微语义替换（如同义词变换、语序扰动等）生成负样本，促使BERT模型学习到语义稳定性与细粒度语气差异的判别能力。此外，为兼顾识别速度与精度，BERT采用轻量化Fine-tuned框架，在保留上下文理解能力的同时，减少冗余参数并增强针对短文本的特征聚焦能力。</w:t>
            </w:r>
          </w:p>
          <w:p w14:paraId="6EF2D2D3">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通过该路径，模型能够对语音内容的语义层面进行细粒度刻画，识别出隐晦表达、反语、委婉侮辱等多种语义伪装下的潜在有害信息，为后续声学特征融合提供语义基础。</w:t>
            </w:r>
          </w:p>
          <w:p w14:paraId="748EDF69">
            <w:pPr>
              <w:snapToGrid w:val="0"/>
              <w:spacing w:before="260" w:after="260" w:line="360" w:lineRule="auto"/>
              <w:ind w:firstLine="472" w:firstLineChars="196"/>
              <w:rPr>
                <w:rFonts w:ascii="仿宋_GB2312" w:hAnsi="宋体" w:eastAsia="仿宋_GB2312"/>
                <w:b/>
                <w:bCs/>
                <w:sz w:val="24"/>
              </w:rPr>
            </w:pPr>
            <w:r>
              <w:rPr>
                <w:rFonts w:hint="eastAsia" w:ascii="仿宋_GB2312" w:hAnsi="宋体" w:eastAsia="仿宋_GB2312"/>
                <w:b/>
                <w:bCs/>
                <w:sz w:val="24"/>
              </w:rPr>
              <w:t>3.</w:t>
            </w:r>
            <w:r>
              <w:rPr>
                <w:rFonts w:ascii="仿宋_GB2312" w:hAnsi="宋体" w:eastAsia="仿宋_GB2312"/>
                <w:b/>
                <w:bCs/>
                <w:sz w:val="24"/>
              </w:rPr>
              <w:t>MFCC声学特征路径</w:t>
            </w:r>
          </w:p>
          <w:p w14:paraId="281DBB9A">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在多模态语音仇恨检测框架中，声学路径负责从非语义维度刻画潜在攻击意图。社交媒体中的有害语音常表现为语调讽刺、压抑愤怒等隐晦特征。为捕捉此类“委婉有害信息”，本研究设计了一条双支路的MFCC声学特征处理路径，以原始波形为输入，通过传统信号处理与深度学习两条路线提取多粒度声学表征。最终，两支路输出在统一的全连接整合层完成特征对齐与拼接，生成综合声学嵌入 </w:t>
            </w:r>
            <w:r>
              <w:rPr>
                <w:rFonts w:hint="eastAsia" w:ascii="仿宋_GB2312" w:hAnsi="仿宋" w:eastAsia="仿宋_GB2312" w:cs="仿宋"/>
                <w:bCs/>
                <w:sz w:val="24"/>
                <w:lang w:bidi="ar"/>
              </w:rPr>
              <w:drawing>
                <wp:inline distT="0" distB="0" distL="0" distR="0">
                  <wp:extent cx="133350" cy="190500"/>
                  <wp:effectExtent l="0" t="0" r="6350" b="0"/>
                  <wp:docPr id="791111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126" name="图片 1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hAnsi="仿宋" w:eastAsia="仿宋_GB2312" w:cs="仿宋"/>
                <w:bCs/>
                <w:sz w:val="24"/>
                <w:lang w:bidi="ar"/>
              </w:rPr>
              <w:t>，并无缝送入音频识别（Audio Recognition）模块，与语义支路协同参与高层多模态融合。</w:t>
            </w:r>
          </w:p>
          <w:p w14:paraId="17B2D18C">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路径的核心设计理念在于：声学特征不应仅是辅助补充，而应成为独立且强表达的攻击性线索源。传统MFCC统计支路保留了经典声学分析的可解释性与高效性，聚焦于人耳可感知的音量突变、语速波动、能量爆发等显性情绪外溢现象；深度MFCC嵌入支路则通过端到端深度网络，挖掘传统统计量无法表征的复杂声学模式，如音色微颤、语调反转、停顿节奏异常、伪装平静中的能量聚集等。这些深层模式往往是“表面无害、实则恶意”的典型声学指纹。</w:t>
            </w:r>
          </w:p>
          <w:p w14:paraId="421DB01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(1)</w:t>
            </w:r>
            <w:r>
              <w:rPr>
                <w:rFonts w:ascii="仿宋_GB2312" w:hAnsi="仿宋" w:eastAsia="仿宋_GB2312" w:cs="仿宋"/>
                <w:bCs/>
                <w:sz w:val="24"/>
                <w:lang w:bidi="ar"/>
              </w:rPr>
              <w:t>共享音频预处理：奠定双支路一致性基础</w:t>
            </w:r>
          </w:p>
          <w:p w14:paraId="07F9401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为确保两条支路的输入信号在时频域具有完全一致的物理意义，系统首先对原始波形执行严格统一的预处理流水线。首先进行预加重操作，增强高频分量以补偿声道传输中的能量衰减：</w:t>
            </w:r>
          </w:p>
          <w:p w14:paraId="001C951D">
            <w:pPr>
              <w:tabs>
                <w:tab w:val="center" w:pos="4150"/>
                <w:tab w:val="right" w:pos="8300"/>
              </w:tabs>
              <w:snapToGrid w:val="0"/>
              <w:spacing w:line="360" w:lineRule="auto"/>
              <w:ind w:firstLine="470" w:firstLineChars="196"/>
              <w:jc w:val="right"/>
              <w:rPr>
                <w:rFonts w:hAnsi="Cambria Math"/>
                <w:sz w:val="24"/>
              </w:rPr>
            </w:pPr>
            <w:r>
              <w:rPr>
                <w:rFonts w:hint="eastAsia" w:ascii="仿宋_GB2312" w:hAnsi="仿宋" w:eastAsia="仿宋_GB2312" w:cs="仿宋"/>
                <w:bCs/>
                <w:sz w:val="24"/>
                <w:lang w:bidi="ar"/>
              </w:rPr>
              <w:tab/>
            </w:r>
            <w:r>
              <w:rPr>
                <w:rFonts w:hint="eastAsia" w:ascii="仿宋_GB2312" w:hAnsi="仿宋" w:eastAsia="仿宋_GB2312" w:cs="仿宋"/>
                <w:bCs/>
                <w:position w:val="-10"/>
                <w:sz w:val="24"/>
                <w:lang w:bidi="ar"/>
              </w:rPr>
              <w:object>
                <v:shape id="_x0000_i1046" o:spt="75" type="#_x0000_t75" style="height:16pt;width:154pt;" o:ole="t" filled="f" o:preferrelative="t" stroked="f" coordsize="21600,21600">
                  <v:path/>
                  <v:fill on="f" focussize="0,0"/>
                  <v:stroke on="f" joinstyle="miter"/>
                  <v:imagedata r:id="rId52" o:title=""/>
                  <o:lock v:ext="edit" aspectratio="t"/>
                  <w10:wrap type="none"/>
                  <w10:anchorlock/>
                </v:shape>
                <o:OLEObject Type="Embed" ProgID="Equation.DSMT4" ShapeID="_x0000_i1046" DrawAspect="Content" ObjectID="_1468075746" r:id="rId51">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公式3-11</w:t>
            </w:r>
          </w:p>
          <w:p w14:paraId="63913C72">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该步骤显著提升了对清音、爆破音等高频攻击性语音成分的敏感度。随后，信号被切分为短时重叠帧（帧长25 ms，帧移10 ms），每帧施加汉明窗以平滑边界、抑制频谱泄漏。加窗后的帧序列</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l</m:t>
                  </m:r>
                  <m:ctrlPr>
                    <w:rPr>
                      <w:rFonts w:ascii="Cambria Math" w:hAnsi="Cambria Math"/>
                      <w:sz w:val="24"/>
                    </w:rPr>
                  </m:ctrlPr>
                </m:sub>
              </m:sSub>
              <m:r>
                <m:rPr/>
                <w:rPr>
                  <w:rFonts w:ascii="Cambria Math" w:hAnsi="Cambria Math"/>
                  <w:sz w:val="24"/>
                </w:rPr>
                <m:t>[m]</m:t>
              </m:r>
            </m:oMath>
            <w:r>
              <w:rPr>
                <w:rFonts w:ascii="仿宋_GB2312" w:hAnsi="仿宋" w:eastAsia="仿宋_GB2312" w:cs="仿宋"/>
                <w:bCs/>
                <w:sz w:val="24"/>
                <w:lang w:bidi="ar"/>
              </w:rPr>
              <w:t>成为两条支路的共享输入基础，保证后续特征提取在相同的时间粒度与频谱分辨率下进行，从而实现跨支路的公平比较与有效融合。</w:t>
            </w:r>
          </w:p>
          <w:p w14:paraId="55C8C31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(2)</w:t>
            </w:r>
            <w:r>
              <w:rPr>
                <w:rFonts w:ascii="仿宋_GB2312" w:hAnsi="仿宋" w:eastAsia="仿宋_GB2312" w:cs="仿宋"/>
                <w:bCs/>
                <w:sz w:val="24"/>
                <w:lang w:bidi="ar"/>
              </w:rPr>
              <w:t>传统MFCC统计特征支路：物理可解释的声学统计建模</w:t>
            </w:r>
          </w:p>
          <w:p w14:paraId="11F25F1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传统支路忠实遵循经典MFCC提取范式，旨在生成紧凑、高度可解释的声学统计描述子。其处理流程为：对每帧信号执行快速傅里叶变换（FFT）获取功率谱；通过Mel滤波器组模拟人耳对频率的非线性感知：</w:t>
            </w:r>
          </w:p>
          <w:p w14:paraId="1A36E59A">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47" o:spt="75" type="#_x0000_t75" style="height:31pt;width:142pt;" o:ole="t" filled="f" o:preferrelative="t" stroked="f" coordsize="21600,21600">
                  <v:path/>
                  <v:fill on="f" focussize="0,0"/>
                  <v:stroke on="f" joinstyle="miter"/>
                  <v:imagedata r:id="rId54" o:title=""/>
                  <o:lock v:ext="edit" aspectratio="t"/>
                  <w10:wrap type="none"/>
                  <w10:anchorlock/>
                </v:shape>
                <o:OLEObject Type="Embed" ProgID="Equation.DSMT4" ShapeID="_x0000_i1047" DrawAspect="Content" ObjectID="_1468075747" r:id="rId53">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公式3-12</w:t>
            </w:r>
          </w:p>
          <w:p w14:paraId="4712FC2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滤波器中心频率按Mel刻度等间距分布，带宽随频率递增，更符合人类听觉对低频差异的敏感性。滤波能量取对数后，通过离散余弦变换（DCT）实现去相关与能量压缩，得到每帧的MFCC系数：</w:t>
            </w:r>
          </w:p>
          <w:p w14:paraId="3E60D271">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8"/>
                <w:sz w:val="24"/>
                <w:lang w:bidi="ar"/>
              </w:rPr>
              <w:object>
                <v:shape id="_x0000_i1048" o:spt="75" type="#_x0000_t75" style="height:34pt;width:220pt;" o:ole="t" filled="f" o:preferrelative="t" stroked="f" coordsize="21600,21600">
                  <v:path/>
                  <v:fill on="f" focussize="0,0"/>
                  <v:stroke on="f" joinstyle="miter"/>
                  <v:imagedata r:id="rId56" o:title=""/>
                  <o:lock v:ext="edit" aspectratio="t"/>
                  <w10:wrap type="none"/>
                  <w10:anchorlock/>
                </v:shape>
                <o:OLEObject Type="Embed" ProgID="Equation.DSMT4" ShapeID="_x0000_i1048" DrawAspect="Content" ObjectID="_1468075748" r:id="rId55">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公式3-13</w:t>
            </w:r>
          </w:p>
          <w:p w14:paraId="23760435">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 xml:space="preserve">系统保留前13阶低频系数（通常含 </w:t>
            </w:r>
            <w:r>
              <w:rPr>
                <w:rFonts w:hint="eastAsia" w:ascii="仿宋_GB2312" w:hAnsi="仿宋" w:eastAsia="仿宋_GB2312" w:cs="仿宋"/>
                <w:bCs/>
                <w:sz w:val="24"/>
                <w:lang w:bidi="ar"/>
              </w:rPr>
              <w:drawing>
                <wp:inline distT="0" distB="0" distL="0" distR="0">
                  <wp:extent cx="133350" cy="190500"/>
                  <wp:effectExtent l="0" t="0" r="6350" b="0"/>
                  <wp:docPr id="184952132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21325" name="图片 19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33350" cy="190500"/>
                          </a:xfrm>
                          <a:prstGeom prst="rect">
                            <a:avLst/>
                          </a:prstGeom>
                          <a:noFill/>
                          <a:ln>
                            <a:noFill/>
                          </a:ln>
                        </pic:spPr>
                      </pic:pic>
                    </a:graphicData>
                  </a:graphic>
                </wp:inline>
              </w:drawing>
            </w:r>
            <w:r>
              <w:rPr>
                <w:rFonts w:ascii="仿宋_GB2312" w:hAnsi="仿宋" w:eastAsia="仿宋_GB2312" w:cs="仿宋"/>
                <w:bCs/>
                <w:sz w:val="24"/>
                <w:lang w:bidi="ar"/>
              </w:rPr>
              <w:t>能量项则为14维），构成静态特征向量</w:t>
            </w:r>
            <m:oMath>
              <m:sSup>
                <m:sSupPr>
                  <m:ctrlPr>
                    <w:rPr>
                      <w:rFonts w:ascii="Cambria Math" w:hAnsi="Cambria Math"/>
                      <w:sz w:val="24"/>
                    </w:rPr>
                  </m:ctrlPr>
                </m:sSupPr>
                <m:e>
                  <m:r>
                    <m:rPr>
                      <m:sty m:val="b"/>
                    </m:rPr>
                    <w:rPr>
                      <w:rFonts w:ascii="Cambria Math" w:hAnsi="Cambria Math"/>
                      <w:sz w:val="24"/>
                    </w:rPr>
                    <m:t>c</m:t>
                  </m:r>
                  <m:ctrlPr>
                    <w:rPr>
                      <w:rFonts w:ascii="Cambria Math" w:hAnsi="Cambria Math"/>
                      <w:sz w:val="24"/>
                    </w:rPr>
                  </m:ctrlPr>
                </m:e>
                <m:sup>
                  <m:r>
                    <m:rPr/>
                    <w:rPr>
                      <w:rFonts w:ascii="Cambria Math" w:hAnsi="Cambria Math"/>
                      <w:sz w:val="24"/>
                    </w:rPr>
                    <m:t>(l)</m:t>
                  </m:r>
                  <m:ctrlPr>
                    <w:rPr>
                      <w:rFonts w:ascii="Cambria Math" w:hAnsi="Cambria Math"/>
                      <w:sz w:val="24"/>
                    </w:rPr>
                  </m:ctrlPr>
                </m:sup>
              </m:sSup>
            </m:oMath>
            <w:r>
              <w:rPr>
                <w:rFonts w:ascii="仿宋_GB2312" w:hAnsi="仿宋" w:eastAsia="仿宋_GB2312" w:cs="仿宋"/>
                <w:bCs/>
                <w:sz w:val="24"/>
                <w:lang w:bidi="ar"/>
              </w:rPr>
              <w:t>。为进一步捕获语音的动态演化特性，计算一阶差分（Δ）与二阶差分（ΔΔ），分别表征语速变化与加速度模式。</w:t>
            </w:r>
          </w:p>
          <w:p w14:paraId="018C1FDA">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对整段音频，系统不再采用简单的帧级拼接，而是通过全局统计聚合函数（均值、标准差、最大值、最小值、偏度、峰度等）对所有帧的静态+动态系数进行降维汇总，最终输出39维传统声学特征向量</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sz w:val="24"/>
                    </w:rPr>
                    <m:t>stat</m:t>
                  </m:r>
                  <m:ctrlPr>
                    <w:rPr>
                      <w:rFonts w:ascii="Cambria Math" w:hAnsi="Cambria Math"/>
                      <w:sz w:val="24"/>
                    </w:rPr>
                  </m:ctrlPr>
                </m:sup>
              </m:sSubSup>
            </m:oMath>
            <w:r>
              <w:rPr>
                <w:rFonts w:ascii="仿宋_GB2312" w:hAnsi="仿宋" w:eastAsia="仿宋_GB2312" w:cs="仿宋"/>
                <w:bCs/>
                <w:sz w:val="24"/>
                <w:lang w:bidi="ar"/>
              </w:rPr>
              <w:t>。该向量高度浓缩了整段语音的能量分布趋势、节奏稳定性、音量突变频率等宏观声学属性，为后续融合提供坚实的、可解释的声学先验。</w:t>
            </w:r>
          </w:p>
          <w:p w14:paraId="77AEA35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(3)</w:t>
            </w:r>
            <w:r>
              <w:rPr>
                <w:rFonts w:ascii="仿宋_GB2312" w:hAnsi="仿宋" w:eastAsia="仿宋_GB2312" w:cs="仿宋"/>
                <w:bCs/>
                <w:sz w:val="24"/>
                <w:lang w:bidi="ar"/>
              </w:rPr>
              <w:t>深度MFCC嵌入支路：数据驱动的高阶情绪表征学习</w:t>
            </w:r>
          </w:p>
          <w:p w14:paraId="01BC5251">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与传统支路严格并行，深度支路以帧级MFCC序列</w:t>
            </w:r>
            <m:oMath>
              <m:r>
                <m:rPr/>
                <w:rPr>
                  <w:rFonts w:ascii="Cambria Math" w:hAnsi="Cambria Math"/>
                  <w:sz w:val="24"/>
                </w:rPr>
                <m:t>{</m:t>
              </m:r>
              <m:sSup>
                <m:sSupPr>
                  <m:ctrlPr>
                    <w:rPr>
                      <w:rFonts w:ascii="Cambria Math" w:hAnsi="Cambria Math"/>
                      <w:sz w:val="24"/>
                    </w:rPr>
                  </m:ctrlPr>
                </m:sSupPr>
                <m:e>
                  <m:r>
                    <m:rPr>
                      <m:sty m:val="b"/>
                    </m:rPr>
                    <w:rPr>
                      <w:rFonts w:ascii="Cambria Math" w:hAnsi="Cambria Math"/>
                      <w:sz w:val="24"/>
                    </w:rPr>
                    <m:t>c</m:t>
                  </m:r>
                  <m:ctrlPr>
                    <w:rPr>
                      <w:rFonts w:ascii="Cambria Math" w:hAnsi="Cambria Math"/>
                      <w:sz w:val="24"/>
                    </w:rPr>
                  </m:ctrlPr>
                </m:e>
                <m:sup>
                  <m:r>
                    <m:rPr/>
                    <w:rPr>
                      <w:rFonts w:ascii="Cambria Math" w:hAnsi="Cambria Math"/>
                      <w:sz w:val="24"/>
                    </w:rPr>
                    <m:t>(l)</m:t>
                  </m:r>
                  <m:ctrlPr>
                    <w:rPr>
                      <w:rFonts w:ascii="Cambria Math" w:hAnsi="Cambria Math"/>
                      <w:sz w:val="24"/>
                    </w:rPr>
                  </m:ctrlPr>
                </m:sup>
              </m:sSup>
              <m:sSubSup>
                <m:sSubSupPr>
                  <m:ctrlPr>
                    <w:rPr>
                      <w:rFonts w:ascii="Cambria Math" w:hAnsi="Cambria Math"/>
                      <w:sz w:val="24"/>
                    </w:rPr>
                  </m:ctrlPr>
                </m:sSubSupPr>
                <m:e>
                  <m:r>
                    <m:rPr/>
                    <w:rPr>
                      <w:rFonts w:ascii="Cambria Math" w:hAnsi="Cambria Math"/>
                      <w:sz w:val="24"/>
                    </w:rPr>
                    <m:t>}</m:t>
                  </m:r>
                  <m:ctrlPr>
                    <w:rPr>
                      <w:rFonts w:ascii="Cambria Math" w:hAnsi="Cambria Math"/>
                      <w:sz w:val="24"/>
                    </w:rPr>
                  </m:ctrlPr>
                </m:e>
                <m:sub>
                  <m:r>
                    <m:rPr/>
                    <w:rPr>
                      <w:rFonts w:ascii="Cambria Math" w:hAnsi="Cambria Math"/>
                      <w:sz w:val="24"/>
                    </w:rPr>
                    <m:t>l=1</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oMath>
            <w:r>
              <w:rPr>
                <w:rFonts w:ascii="仿宋_GB2312" w:hAnsi="仿宋" w:eastAsia="仿宋_GB2312" w:cs="仿宋"/>
                <w:bCs/>
                <w:sz w:val="24"/>
                <w:lang w:bidi="ar"/>
              </w:rPr>
              <w:t>为输入，构建从低维倒谱到高维情绪嵌入的端到端非线性映射网络。该网络采用三层全连接结构（FC-Net），每层后接Batch Normalization与ReLU激活，逐步实现特征的抽象与重组：</w:t>
            </w:r>
          </w:p>
          <w:p w14:paraId="30AE9E0E">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12"/>
                <w:sz w:val="24"/>
                <w:lang w:bidi="ar"/>
              </w:rPr>
              <w:object>
                <v:shape id="_x0000_i1049" o:spt="75" type="#_x0000_t75" style="height:19pt;width:225pt;" o:ole="t" filled="f" o:preferrelative="t" stroked="f" coordsize="21600,21600">
                  <v:path/>
                  <v:fill on="f" focussize="0,0"/>
                  <v:stroke on="f" joinstyle="miter"/>
                  <v:imagedata r:id="rId59" o:title=""/>
                  <o:lock v:ext="edit" aspectratio="t"/>
                  <w10:wrap type="none"/>
                  <w10:anchorlock/>
                </v:shape>
                <o:OLEObject Type="Embed" ProgID="Equation.DSMT4" ShapeID="_x0000_i1049" DrawAspect="Content" ObjectID="_1468075749" r:id="rId5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公式3-14</w:t>
            </w:r>
          </w:p>
          <w:p w14:paraId="35F25482">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网络维度设计为13→256→128→64，参数通过反向传播联合优化。每一帧原始MFCC被映射为64维深度嵌入</w:t>
            </w:r>
            <m:oMath>
              <m:sSubSup>
                <m:sSubSupPr>
                  <m:ctrlPr>
                    <w:rPr>
                      <w:rFonts w:ascii="Cambria Math" w:hAnsi="Cambria Math"/>
                      <w:sz w:val="24"/>
                    </w:rPr>
                  </m:ctrlPr>
                </m:sSubSupPr>
                <m:e>
                  <m:r>
                    <m:rPr>
                      <m:sty m:val="b"/>
                    </m:rPr>
                    <w:rPr>
                      <w:rFonts w:ascii="Cambria Math" w:hAnsi="Cambria Math"/>
                      <w:sz w:val="24"/>
                    </w:rPr>
                    <m:t>h</m:t>
                  </m:r>
                  <m:ctrlPr>
                    <w:rPr>
                      <w:rFonts w:ascii="Cambria Math" w:hAnsi="Cambria Math"/>
                      <w:sz w:val="24"/>
                    </w:rPr>
                  </m:ctrlPr>
                </m:e>
                <m:sub>
                  <m:r>
                    <m:rPr/>
                    <w:rPr>
                      <w:rFonts w:ascii="Cambria Math" w:hAnsi="Cambria Math"/>
                      <w:sz w:val="24"/>
                    </w:rPr>
                    <m:t>3</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oMath>
            <w:r>
              <w:rPr>
                <w:rFonts w:ascii="仿宋_GB2312" w:hAnsi="仿宋" w:eastAsia="仿宋_GB2312" w:cs="仿宋"/>
                <w:bCs/>
                <w:sz w:val="24"/>
                <w:lang w:bidi="ar"/>
              </w:rPr>
              <w:t>，蕴含了传统统计量难以显式表达的音色稳定性、语调曲线弯折、微表情式停顿分布等深层声学模式。</w:t>
            </w:r>
          </w:p>
          <w:p w14:paraId="2CA0CC67">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为避免简单均值池化导致的攻击性高潮片段被稀释，系统引入可学习注意力池化机制，动态加权各帧对最终表征的贡献：</w:t>
            </w:r>
          </w:p>
          <w:p w14:paraId="2FCE68B4">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8"/>
                <w:sz w:val="24"/>
                <w:lang w:bidi="ar"/>
              </w:rPr>
              <w:object>
                <v:shape id="_x0000_i1050" o:spt="75" type="#_x0000_t75" style="height:34pt;width:253.35pt;" o:ole="t" filled="f" o:preferrelative="t" stroked="f" coordsize="21600,21600">
                  <v:path/>
                  <v:fill on="f" focussize="0,0"/>
                  <v:stroke on="f" joinstyle="miter"/>
                  <v:imagedata r:id="rId61" o:title=""/>
                  <o:lock v:ext="edit" aspectratio="t"/>
                  <w10:wrap type="none"/>
                  <w10:anchorlock/>
                </v:shape>
                <o:OLEObject Type="Embed" ProgID="Equation.DSMT4" ShapeID="_x0000_i1050" DrawAspect="Content" ObjectID="_1468075750" r:id="rId60">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公式3-15</w:t>
            </w:r>
          </w:p>
          <w:p w14:paraId="1C93A0B4">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注意力权重</w:t>
            </w:r>
            <m:oMath>
              <m:sSub>
                <m:sSubPr>
                  <m:ctrlPr>
                    <w:rPr>
                      <w:rFonts w:ascii="Cambria Math" w:hAnsi="Cambria Math" w:cs="仿宋"/>
                      <w:bCs/>
                      <w:i/>
                      <w:sz w:val="24"/>
                      <w:lang w:bidi="ar"/>
                    </w:rPr>
                  </m:ctrlPr>
                </m:sSubPr>
                <m:e>
                  <m:r>
                    <m:rPr/>
                    <w:rPr>
                      <w:rFonts w:ascii="Cambria Math" w:hAnsi="Cambria Math" w:cs="仿宋"/>
                      <w:sz w:val="24"/>
                      <w:lang w:bidi="ar"/>
                    </w:rPr>
                    <m:t>α</m:t>
                  </m:r>
                  <m:ctrlPr>
                    <w:rPr>
                      <w:rFonts w:ascii="Cambria Math" w:hAnsi="Cambria Math" w:cs="仿宋"/>
                      <w:bCs/>
                      <w:i/>
                      <w:sz w:val="24"/>
                      <w:lang w:bidi="ar"/>
                    </w:rPr>
                  </m:ctrlPr>
                </m:e>
                <m:sub>
                  <m:r>
                    <m:rPr/>
                    <w:rPr>
                      <w:rFonts w:ascii="Cambria Math" w:hAnsi="Cambria Math" w:cs="仿宋"/>
                      <w:sz w:val="24"/>
                      <w:lang w:bidi="ar"/>
                    </w:rPr>
                    <m:t>l</m:t>
                  </m:r>
                  <m:ctrlPr>
                    <w:rPr>
                      <w:rFonts w:ascii="Cambria Math" w:hAnsi="Cambria Math" w:cs="仿宋"/>
                      <w:bCs/>
                      <w:i/>
                      <w:sz w:val="24"/>
                      <w:lang w:bidi="ar"/>
                    </w:rPr>
                  </m:ctrlPr>
                </m:sub>
              </m:sSub>
            </m:oMath>
            <w:r>
              <w:rPr>
                <w:rFonts w:ascii="仿宋_GB2312" w:hAnsi="仿宋" w:eastAsia="仿宋_GB2312" w:cs="仿宋"/>
                <w:bCs/>
                <w:sz w:val="24"/>
                <w:lang w:bidi="ar"/>
              </w:rPr>
              <w:t>由一个小型门控网络计算，使模型能够自动聚焦于能量爆发、语调突变或讽刺性拖长音等关键时刻，生成64维深度声学嵌入</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sz w:val="24"/>
                    </w:rPr>
                    <m:t>deep</m:t>
                  </m:r>
                  <m:ctrlPr>
                    <w:rPr>
                      <w:rFonts w:ascii="Cambria Math" w:hAnsi="Cambria Math"/>
                      <w:sz w:val="24"/>
                    </w:rPr>
                  </m:ctrlPr>
                </m:sup>
              </m:sSubSup>
            </m:oMath>
            <w:r>
              <w:rPr>
                <w:rFonts w:ascii="仿宋_GB2312" w:hAnsi="仿宋" w:eastAsia="仿宋_GB2312" w:cs="仿宋"/>
                <w:bCs/>
                <w:sz w:val="24"/>
                <w:lang w:bidi="ar"/>
              </w:rPr>
              <w:t>。该嵌入特别适用于识别“表面平静、实则恶意”的伪装型攻击语音。</w:t>
            </w:r>
          </w:p>
          <w:p w14:paraId="6688CEAA">
            <w:pPr>
              <w:snapToGrid w:val="0"/>
              <w:spacing w:before="260" w:after="260" w:line="360" w:lineRule="auto"/>
              <w:ind w:firstLine="472" w:firstLineChars="196"/>
              <w:rPr>
                <w:rFonts w:ascii="仿宋_GB2312" w:hAnsi="仿宋" w:eastAsia="仿宋_GB2312" w:cs="仿宋"/>
                <w:b/>
                <w:sz w:val="24"/>
                <w:lang w:bidi="ar"/>
              </w:rPr>
            </w:pPr>
            <w:r>
              <w:rPr>
                <w:rFonts w:ascii="仿宋_GB2312" w:hAnsi="仿宋" w:eastAsia="仿宋_GB2312" w:cs="仿宋"/>
                <w:b/>
                <w:sz w:val="24"/>
                <w:lang w:bidi="ar"/>
              </w:rPr>
              <w:t>3.4 声学特征整合层：多粒度表征的统一对齐</w:t>
            </w:r>
          </w:p>
          <w:p w14:paraId="296D2F3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两条支路输出——39维传统统计特征</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sz w:val="24"/>
                    </w:rPr>
                    <m:t>stat</m:t>
                  </m:r>
                  <m:ctrlPr>
                    <w:rPr>
                      <w:rFonts w:ascii="Cambria Math" w:hAnsi="Cambria Math"/>
                      <w:sz w:val="24"/>
                    </w:rPr>
                  </m:ctrlPr>
                </m:sup>
              </m:sSubSup>
            </m:oMath>
            <w:r>
              <w:rPr>
                <w:rFonts w:ascii="仿宋_GB2312" w:hAnsi="仿宋" w:eastAsia="仿宋_GB2312" w:cs="仿宋"/>
                <w:bCs/>
                <w:sz w:val="24"/>
                <w:lang w:bidi="ar"/>
              </w:rPr>
              <w:t>与 64维深度情绪嵌入</w:t>
            </w:r>
            <m:oMath>
              <m:sSubSup>
                <m:sSubSupPr>
                  <m:ctrlPr>
                    <w:rPr>
                      <w:rFonts w:ascii="Cambria Math" w:hAnsi="Cambria Math"/>
                      <w:sz w:val="24"/>
                    </w:rPr>
                  </m:ctrlPr>
                </m:sSubSup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up>
                  <m:r>
                    <m:rPr>
                      <m:nor/>
                      <m:sty m:val="p"/>
                    </m:rPr>
                    <w:rPr>
                      <w:sz w:val="24"/>
                    </w:rPr>
                    <m:t>deep</m:t>
                  </m:r>
                  <m:ctrlPr>
                    <w:rPr>
                      <w:rFonts w:ascii="Cambria Math" w:hAnsi="Cambria Math"/>
                      <w:sz w:val="24"/>
                    </w:rPr>
                  </m:ctrlPr>
                </m:sup>
              </m:sSubSup>
            </m:oMath>
            <w:r>
              <w:rPr>
                <w:rFonts w:ascii="仿宋_GB2312" w:hAnsi="仿宋" w:eastAsia="仿宋_GB2312" w:cs="仿宋"/>
                <w:bCs/>
                <w:sz w:val="24"/>
                <w:lang w:bidi="ar"/>
              </w:rPr>
              <w:t>——在声学特征整合层完成空间对齐与信息互补：</w:t>
            </w:r>
          </w:p>
          <w:p w14:paraId="5CB93A8E">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14"/>
                <w:sz w:val="24"/>
                <w:lang w:bidi="ar"/>
              </w:rPr>
              <w:object>
                <v:shape id="_x0000_i1051" o:spt="75" type="#_x0000_t75" style="height:20pt;width:209pt;" o:ole="t" filled="f" o:preferrelative="t" stroked="f" coordsize="21600,21600">
                  <v:path/>
                  <v:fill on="f" focussize="0,0"/>
                  <v:stroke on="f" joinstyle="miter"/>
                  <v:imagedata r:id="rId63" o:title=""/>
                  <o:lock v:ext="edit" aspectratio="t"/>
                  <w10:wrap type="none"/>
                  <w10:anchorlock/>
                </v:shape>
                <o:OLEObject Type="Embed" ProgID="Equation.DSMT4" ShapeID="_x0000_i1051" DrawAspect="Content" ObjectID="_1468075751" r:id="rId62">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公式3-16</w:t>
            </w:r>
          </w:p>
          <w:p w14:paraId="490830CD">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其中拼接操作</w:t>
            </w:r>
            <m:oMath>
              <m:r>
                <m:rPr/>
                <w:rPr>
                  <w:rFonts w:ascii="Cambria Math" w:hAnsi="Cambria Math"/>
                  <w:sz w:val="24"/>
                </w:rPr>
                <m:t>[⋅;⋅]</m:t>
              </m:r>
            </m:oMath>
            <w:r>
              <w:rPr>
                <w:rFonts w:ascii="仿宋_GB2312" w:hAnsi="仿宋" w:eastAsia="仿宋_GB2312" w:cs="仿宋"/>
                <w:bCs/>
                <w:sz w:val="24"/>
                <w:lang w:bidi="ar"/>
              </w:rPr>
              <w:t>保留了两类特征的完整表达，整合层通过可学习投影实现维度统一与非线性交互。最终输出的128维综合声学嵌入</w:t>
            </w:r>
            <m:oMath>
              <m:sSub>
                <m:sSubPr>
                  <m:ctrlPr>
                    <w:rPr>
                      <w:rFonts w:ascii="Cambria Math" w:hAnsi="Cambria Math"/>
                      <w:sz w:val="24"/>
                    </w:rPr>
                  </m:ctrlPr>
                </m:sSubPr>
                <m:e>
                  <m:r>
                    <m:rPr>
                      <m:sty m:val="b"/>
                    </m:rPr>
                    <w:rPr>
                      <w:rFonts w:ascii="Cambria Math" w:hAnsi="Cambria Math"/>
                      <w:sz w:val="24"/>
                    </w:rPr>
                    <m:t>z</m:t>
                  </m:r>
                  <m:ctrlPr>
                    <w:rPr>
                      <w:rFonts w:ascii="Cambria Math" w:hAnsi="Cambria Math"/>
                      <w:sz w:val="24"/>
                    </w:rPr>
                  </m:ctrlPr>
                </m:e>
                <m:sub>
                  <m:r>
                    <m:rPr/>
                    <w:rPr>
                      <w:rFonts w:ascii="Cambria Math" w:hAnsi="Cambria Math"/>
                      <w:sz w:val="24"/>
                    </w:rPr>
                    <m:t>a</m:t>
                  </m:r>
                  <m:ctrlPr>
                    <w:rPr>
                      <w:rFonts w:ascii="Cambria Math" w:hAnsi="Cambria Math"/>
                      <w:sz w:val="24"/>
                    </w:rPr>
                  </m:ctrlPr>
                </m:sub>
              </m:sSub>
            </m:oMath>
            <w:r>
              <w:rPr>
                <w:rFonts w:ascii="仿宋_GB2312" w:hAnsi="仿宋" w:eastAsia="仿宋_GB2312" w:cs="仿宋"/>
                <w:bCs/>
                <w:sz w:val="24"/>
                <w:lang w:bidi="ar"/>
              </w:rPr>
              <w:t>同时具备：</w:t>
            </w:r>
          </w:p>
          <w:p w14:paraId="5A4512C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物理可解释性：音量、语速、能量等统计规律</w:t>
            </w:r>
          </w:p>
          <w:p w14:paraId="26EEEC49">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情绪表达力：讽刺拖腔、冷笑音色、压抑愤怒等深层模式</w:t>
            </w:r>
          </w:p>
          <w:p w14:paraId="36EB6DA2">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时间敏感性：攻击性高潮的动态聚焦</w:t>
            </w:r>
          </w:p>
          <w:p w14:paraId="00D9B3C7">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该嵌入随即被送入音频识别（Audio Recognition）模块，作为声学模态的唯一代表，与语义支路的</w:t>
            </w:r>
            <m:oMath>
              <m:sSub>
                <m:sSubPr>
                  <m:ctrlPr>
                    <w:rPr>
                      <w:rFonts w:ascii="Cambria Math" w:hAnsi="Cambria Math"/>
                      <w:sz w:val="24"/>
                    </w:rPr>
                  </m:ctrlPr>
                </m:sSubPr>
                <m:e>
                  <m:r>
                    <m:rPr>
                      <m:sty m:val="b"/>
                    </m:rPr>
                    <w:rPr>
                      <w:rFonts w:ascii="Cambria Math" w:hAnsi="Cambria Math"/>
                      <w:sz w:val="24"/>
                    </w:rPr>
                    <m:t>z</m:t>
                  </m:r>
                  <m:ctrlPr>
                    <w:rPr>
                      <w:rFonts w:ascii="Cambria Math" w:hAnsi="Cambria Math"/>
                      <w:sz w:val="24"/>
                    </w:rPr>
                  </m:ctrlPr>
                </m:e>
                <m:sub>
                  <m:r>
                    <m:rPr/>
                    <w:rPr>
                      <w:rFonts w:ascii="Cambria Math" w:hAnsi="Cambria Math"/>
                      <w:sz w:val="24"/>
                    </w:rPr>
                    <m:t>t</m:t>
                  </m:r>
                  <m:ctrlPr>
                    <w:rPr>
                      <w:rFonts w:ascii="Cambria Math" w:hAnsi="Cambria Math"/>
                      <w:sz w:val="24"/>
                    </w:rPr>
                  </m:ctrlPr>
                </m:sub>
              </m:sSub>
            </m:oMath>
            <w:r>
              <w:rPr>
                <w:rFonts w:ascii="仿宋_GB2312" w:hAnsi="仿宋" w:eastAsia="仿宋_GB2312" w:cs="仿宋"/>
                <w:bCs/>
                <w:sz w:val="24"/>
                <w:lang w:bidi="ar"/>
              </w:rPr>
              <w:t>在高层融合层进行跨模态联合建模（详见第四节）。</w:t>
            </w:r>
          </w:p>
          <w:p w14:paraId="3AD27731">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3.5 面向真实场景的鲁棒性增强策略</w:t>
            </w:r>
          </w:p>
          <w:p w14:paraId="3733587C">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社交媒体音频常伴随压缩失真、背景噪音、变速说话等干扰。为提升模型在野外环境下的稳定性，训练阶段对输入音频施加多样本增强（Data Augmentation），包括：</w:t>
            </w:r>
          </w:p>
          <w:p w14:paraId="47D66F81">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时域拉伸：随机因子</w:t>
            </w:r>
            <m:oMath>
              <m:r>
                <m:rPr/>
                <w:rPr>
                  <w:rFonts w:ascii="Cambria Math" w:hAnsi="Cambria Math"/>
                  <w:sz w:val="24"/>
                </w:rPr>
                <m:t>r∈[0.8,1.2]</m:t>
              </m:r>
            </m:oMath>
            <w:r>
              <w:rPr>
                <w:rFonts w:ascii="仿宋_GB2312" w:hAnsi="仿宋" w:eastAsia="仿宋_GB2312" w:cs="仿宋"/>
                <w:bCs/>
                <w:sz w:val="24"/>
                <w:lang w:bidi="ar"/>
              </w:rPr>
              <w:t>，模拟快慢语速</w:t>
            </w:r>
          </w:p>
          <w:p w14:paraId="08807545">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加性噪声：</w:t>
            </w:r>
            <m:oMath>
              <m:r>
                <m:rPr/>
                <w:rPr>
                  <w:rFonts w:ascii="Cambria Math" w:hAnsi="仿宋" w:eastAsia="仿宋_GB2312" w:cs="仿宋"/>
                  <w:sz w:val="24"/>
                  <w:lang w:bidi="ar"/>
                </w:rPr>
                <m:t>SNR</m:t>
              </m:r>
              <m:r>
                <m:rPr/>
                <w:rPr>
                  <w:rFonts w:ascii="Cambria Math" w:hAnsi="Cambria Math"/>
                  <w:sz w:val="24"/>
                </w:rPr>
                <m:t>∈[5,20]dB</m:t>
              </m:r>
            </m:oMath>
            <w:r>
              <w:rPr>
                <w:rFonts w:ascii="仿宋_GB2312" w:hAnsi="仿宋" w:eastAsia="仿宋_GB2312" w:cs="仿宋"/>
                <w:bCs/>
                <w:sz w:val="24"/>
                <w:lang w:bidi="ar"/>
              </w:rPr>
              <w:t>，模拟环境嘈杂</w:t>
            </w:r>
          </w:p>
          <w:p w14:paraId="431F7D88">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音高偏移：</w:t>
            </w:r>
            <m:oMath>
              <m:r>
                <m:rPr/>
                <w:rPr>
                  <w:rFonts w:ascii="Cambria Math" w:hAnsi="Cambria Math"/>
                  <w:sz w:val="24"/>
                </w:rPr>
                <m:t>±2</m:t>
              </m:r>
            </m:oMath>
            <w:r>
              <w:rPr>
                <w:rFonts w:ascii="仿宋_GB2312" w:hAnsi="仿宋" w:eastAsia="仿宋_GB2312" w:cs="仿宋"/>
                <w:bCs/>
                <w:sz w:val="24"/>
                <w:lang w:bidi="ar"/>
              </w:rPr>
              <w:t>半音，增强音色泛化</w:t>
            </w:r>
          </w:p>
          <w:p w14:paraId="2A1F9D5B">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音量扰动：</w:t>
            </w:r>
            <m:oMath>
              <m:r>
                <m:rPr/>
                <w:rPr>
                  <w:rFonts w:ascii="Cambria Math" w:hAnsi="Cambria Math"/>
                  <w:sz w:val="24"/>
                </w:rPr>
                <m:t>±6</m:t>
              </m:r>
            </m:oMath>
            <w:r>
              <w:rPr>
                <w:rFonts w:ascii="仿宋_GB2312" w:hAnsi="仿宋" w:eastAsia="仿宋_GB2312" w:cs="仿宋"/>
                <w:bCs/>
                <w:sz w:val="24"/>
                <w:lang w:bidi="ar"/>
              </w:rPr>
              <w:t>dB，适应录音设备差异</w:t>
            </w:r>
          </w:p>
          <w:p w14:paraId="19E46276">
            <w:pPr>
              <w:snapToGrid w:val="0"/>
              <w:spacing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增强样本与原始样本共同参与梯度更新，迫使模型学习声学不变性（acoustic invariance），在复杂场景下保持性能稳定。</w:t>
            </w:r>
          </w:p>
          <w:p w14:paraId="69A1F765">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3.1.6大模型赋能</w:t>
            </w:r>
          </w:p>
          <w:p w14:paraId="059CD62E">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1.POINTS1.5</w:t>
            </w:r>
          </w:p>
          <w:p w14:paraId="6CD1592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POINT 1.5 是一个以大型语言模型为核心的多模态视觉-语言模型。其核心思想是通过一个可训练的适配器（MLP Projector），将预训练的视觉编码器提取的图像特征对齐并“注入”到冻结的 LLM 的词嵌入空间中。这种架构使得 LLM 能够有效地“看到”和理解图像内容，并基于图文结合的上下文进行推理和生成文本响应。模型强调参数高效性，通过仅训练投影层来赋予 LLM 视觉能力。其原理如图3-10所示。</w:t>
            </w:r>
          </w:p>
          <w:p w14:paraId="36573BF0">
            <w:pPr>
              <w:snapToGrid w:val="0"/>
              <w:spacing w:line="360" w:lineRule="auto"/>
              <w:ind w:firstLine="411" w:firstLineChars="196"/>
              <w:jc w:val="center"/>
              <w:rPr>
                <w:rFonts w:ascii="仿宋_GB2312" w:hAnsi="仿宋" w:eastAsia="仿宋_GB2312" w:cs="仿宋"/>
                <w:bCs/>
                <w:sz w:val="24"/>
                <w:lang w:bidi="ar"/>
              </w:rPr>
            </w:pPr>
            <w:r>
              <w:rPr>
                <w:rFonts w:hint="eastAsia"/>
              </w:rPr>
              <w:object>
                <v:shape id="_x0000_i1052" o:spt="75" type="#_x0000_t75" style="height:190pt;width:391pt;" o:ole="t" filled="f" o:preferrelative="t" stroked="f" coordsize="21600,21600">
                  <v:path/>
                  <v:fill on="f" focussize="0,0"/>
                  <v:stroke on="f" joinstyle="miter"/>
                  <v:imagedata r:id="rId65" o:title=""/>
                  <o:lock v:ext="edit" aspectratio="t"/>
                  <w10:wrap type="none"/>
                  <w10:anchorlock/>
                </v:shape>
                <o:OLEObject Type="Embed" ProgID="Visio.Drawing.15" ShapeID="_x0000_i1052" DrawAspect="Content" ObjectID="_1468075752" r:id="rId64">
                  <o:LockedField>false</o:LockedField>
                </o:OLEObject>
              </w:object>
            </w:r>
          </w:p>
          <w:p w14:paraId="4BA33456">
            <w:pPr>
              <w:pStyle w:val="7"/>
              <w:snapToGrid w:val="0"/>
              <w:spacing w:line="360" w:lineRule="auto"/>
              <w:ind w:firstLine="392" w:firstLineChars="196"/>
              <w:jc w:val="center"/>
              <w:rPr>
                <w:rFonts w:hint="eastAsia" w:ascii="仿宋_GB2312" w:hAnsi="仿宋" w:eastAsia="宋体" w:cs="仿宋"/>
                <w:bCs/>
                <w:sz w:val="24"/>
                <w:lang w:bidi="ar"/>
              </w:rPr>
            </w:pPr>
            <w:r>
              <w:t>图3-</w:t>
            </w:r>
            <w:r>
              <w:fldChar w:fldCharType="begin"/>
            </w:r>
            <w:r>
              <w:instrText xml:space="preserve"> SEQ 图3- \* ARABIC </w:instrText>
            </w:r>
            <w:r>
              <w:fldChar w:fldCharType="separate"/>
            </w:r>
            <w:r>
              <w:t>10</w:t>
            </w:r>
            <w:r>
              <w:fldChar w:fldCharType="end"/>
            </w:r>
            <w:r>
              <w:rPr>
                <w:rFonts w:hint="eastAsia"/>
              </w:rPr>
              <w:t xml:space="preserve"> POINTS1.5工作原理</w:t>
            </w:r>
          </w:p>
          <w:p w14:paraId="4F1BB264">
            <w:pPr>
              <w:snapToGrid w:val="0"/>
              <w:spacing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模型流程路径</w:t>
            </w:r>
          </w:p>
          <w:p w14:paraId="7497766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模型接收来自用户的原始图像（一张或多张）和文本形式的用户指令/查询（例如：“Please describe this image.”）。原始图像首先被分割成一系列规则大小的图像块（patches），这是 Vision Transformer 处理图像的标准输入格式。</w:t>
            </w:r>
          </w:p>
          <w:p w14:paraId="71A7141A">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这些图像块被送入图像编码器 (NaViT)。NaViT是一个强大的预训练模型（其参数通常在 POINT 1.5 的训练阶段被冻结），它从图像块中提取出高维度的、语义丰富的视觉特征序列。</w:t>
            </w:r>
          </w:p>
          <w:p w14:paraId="31BB27DA">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视觉编码器输出的视觉特征序列被送入MLP 投影器。这是模型中唯一可训练的部分，它学习将视觉特征映射到大型语言模型 (LLM) 所理解的词嵌入空间。MLP投影器将视觉特征转换为一系列与 LLM 内部词嵌入维度兼容的“伪令牌”（Pseudo-Tokens）。模型的输入序列被精心构造，以统一的方式将文本和图像信息呈现给 LLM：首先，插入特殊的视觉开始令牌（&lt;vision_start&gt;）。然后，插入由 MLP 投影器生成的图像伪令牌序列。接着，插入特殊的图像结束令牌（&lt;im_end&gt;）。或视觉结束令牌（&lt;vision_end&gt;）。随后，插入用户提供的文本指令/查询（通过 LLM 自身的文本分词器处理）。整个序列可能还包含user和assistant等角色令牌，以模仿对话格式。如果有多个图像，该模板和伪令牌序列可以重复多次，以便 LLM 同时处理多张图片及其相关指令。</w:t>
            </w:r>
          </w:p>
          <w:p w14:paraId="73F49A2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构建好的混合序列（包含文本令牌和图像伪令牌）被送入大型语言模型 (LLM)。LLM 的核心 Transformer 解码器层（包含多头自注意力机制和前馈网络）对整个序列进行处理。LLM 的自注意力机制允许文本令牌与图像伪令牌之间进行深度且双向的交互。LLM 能够理解文本指令所指的图像区域或概念，并综合图文信息进行复杂的上下文推理。由于 LLM 参数是冻结的，它能够充分利用其庞大的预训练知识库来理解和关联视觉与文本信息。</w:t>
            </w:r>
          </w:p>
          <w:p w14:paraId="09CAC0B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经过 LLM 的处理后，其输出头（通常是一个线性层后接 softmax 激活函数）会根据融合后的信息和用户指令，自回归地生成最终的文本响应。这个响应可以是图像的详细描述、对图像内容的问答、或遵循指令完成的文本任务。在 POINT 1.5 的训练阶段，只有 MLP 投影器及其连接的 LLM 的部分层（如 LoRA 适配器）是可训练的，图像编码器和 LLM 的大部分核心参数保持冻结。这使得模型训练非常高效，可以在较少的计算资源下，将强大的视觉能力注入到 LLM 中。</w:t>
            </w:r>
          </w:p>
          <w:p w14:paraId="424FA10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总体路线：</w:t>
            </w:r>
          </w:p>
          <w:p w14:paraId="03E0F85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多模态输入接收-&gt;图像预处理与特征提取-&gt;LLM 输入序列构建-&gt;大型语言模型处理与融合-&gt;文本输出生成</w:t>
            </w:r>
          </w:p>
          <w:p w14:paraId="68A2D114">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2. ERNIE4.5</w:t>
            </w:r>
          </w:p>
          <w:p w14:paraId="493BD91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ERNIE 4.5 是一个统一的多模态基础模型，旨在实现对多种模态（图像、视频、文本）的深度理解和生成能力。该模型采用高度模块化和可扩展的架构，特别强调了对多分辨率视觉输入的自适应处理，以及通过路由器和专家网络实现高效的模态特异性处理与融合。其核心在于通过多模态自注意力层整合来自不同模态的信息，并支持复杂的跨模态任务。其工作原理如图3-11所示。</w:t>
            </w:r>
          </w:p>
          <w:p w14:paraId="18030AC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 xml:space="preserve"> </w:t>
            </w:r>
            <w:r>
              <w:rPr>
                <w:rFonts w:hint="eastAsia"/>
              </w:rPr>
              <w:object>
                <v:shape id="_x0000_i1053" o:spt="75" type="#_x0000_t75" style="height:398.65pt;width:415pt;" o:ole="t" filled="f" o:preferrelative="t" stroked="f" coordsize="21600,21600">
                  <v:path/>
                  <v:fill on="f" focussize="0,0"/>
                  <v:stroke on="f" joinstyle="miter"/>
                  <v:imagedata r:id="rId67" o:title=""/>
                  <o:lock v:ext="edit" aspectratio="t"/>
                  <w10:wrap type="none"/>
                  <w10:anchorlock/>
                </v:shape>
                <o:OLEObject Type="Embed" ProgID="Visio.Drawing.15" ShapeID="_x0000_i1053" DrawAspect="Content" ObjectID="_1468075753" r:id="rId66">
                  <o:LockedField>false</o:LockedField>
                </o:OLEObject>
              </w:object>
            </w:r>
          </w:p>
          <w:p w14:paraId="47C0AD69">
            <w:pPr>
              <w:pStyle w:val="7"/>
              <w:snapToGrid w:val="0"/>
              <w:spacing w:line="360" w:lineRule="auto"/>
              <w:ind w:firstLine="392" w:firstLineChars="196"/>
              <w:jc w:val="center"/>
              <w:rPr>
                <w:rFonts w:hint="eastAsia" w:ascii="仿宋_GB2312" w:hAnsi="仿宋" w:eastAsia="宋体" w:cs="仿宋"/>
                <w:bCs/>
                <w:sz w:val="24"/>
                <w:lang w:bidi="ar"/>
              </w:rPr>
            </w:pPr>
            <w:r>
              <w:t>图3-</w:t>
            </w:r>
            <w:r>
              <w:fldChar w:fldCharType="begin"/>
            </w:r>
            <w:r>
              <w:instrText xml:space="preserve"> SEQ 图3- \* ARABIC </w:instrText>
            </w:r>
            <w:r>
              <w:fldChar w:fldCharType="separate"/>
            </w:r>
            <w:r>
              <w:t>11</w:t>
            </w:r>
            <w:r>
              <w:fldChar w:fldCharType="end"/>
            </w:r>
            <w:r>
              <w:rPr>
                <w:rFonts w:hint="eastAsia"/>
              </w:rPr>
              <w:t xml:space="preserve"> ERNIE4.5工作原理</w:t>
            </w:r>
          </w:p>
          <w:p w14:paraId="45C9756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模型流程路径：</w:t>
            </w:r>
          </w:p>
          <w:p w14:paraId="5CAAC01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模型接收各种格式的原始数据，包括视频（不同时长和分辨率）、图像（不同分辨率和长宽比）以及文本（用户指令或语料）。例如，用户可以输入一张高分辨率图片和一句“详细描述这张图片”的文本指令。</w:t>
            </w:r>
          </w:p>
          <w:p w14:paraId="1D984F5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原始视频和图像首先通过视觉编码器进行初步处理，提取基础视觉特征。针对不同分辨率和长宽比的视觉输入，模型会进行自适应的调整或变换，以生成统一格式或多尺度的特征。对处理后的视觉特征进行空间维度的压缩，生成一系列更紧凑的视觉特征序列。针对视频输入，模型会对时间维度进行压缩，捕获视频的动态信息和时序特征，生成时间压缩后的视觉特征序列。压缩后的视觉特征序列通过一个适配器，将其调整到与后续路由和专家模块兼容的维度和格式。</w:t>
            </w:r>
          </w:p>
          <w:p w14:paraId="772837F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用户输入的文本指令（如“Describe this image in detail”）首先通过文本分词器进行分词，生成文本令牌序列。</w:t>
            </w:r>
          </w:p>
          <w:p w14:paraId="5CF7A82A">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经过适配器处理的视觉特征序列被送入视觉路由器。路由器根据特征的特性和潜在任务需求，智能地将其分配给一个或多个视觉专家。视觉专家是专门处理视觉信息的子网络，进行深度的视觉理解。分词后的文本令牌序列被送入文本路由器。路由器同样将其分配给一个或多个文本专家。文本专家是专门处理文本信息的子网络，进行深度的语义理解。视觉专家和文本专家独立地对其负责的模态信息进行深度分析，提取出各自模态最丰富的语义表示。</w:t>
            </w:r>
          </w:p>
          <w:p w14:paraId="23FB3E5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来自视觉路由器和文本路由器的输出（可能已经经过各自专家的处理）被送入多模态自注意力层。在这个阶段，模型允许视觉特征和文本特征之间进行深度、双向的交互，从而学习它们之间的复杂关联和互补信息，形成统一的多模态上下文理解。融合后的多模态特征（或经过多模态自注意力层输出的统一表示）被进一步送入共享专家模块。这些专家不再区分模态，而是处理融合后的高级语义信息，进行跨模态推理和决策。经过多模态自注意力层和共享专家处理后的最终多模态表示，被模型的输出头（通常是 Transformer 解码器）用于生成最终的输出。</w:t>
            </w:r>
          </w:p>
          <w:p w14:paraId="78930C0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根据用户指令，输出可以是文本形式的描述（如对图像的详细描述）、问答，甚至可以支持图像、视频或其他模态内容的生成。ERNIE 4.5 作为一个基础模型，通常在海量且多样化的多模态数据集上进行端到端的联合预训练。模型的所有组件（包括编码器、路由器、专家、自注意力层等）都会在预训练阶段共同学习。这使得模型能够学习到非常通用和强大的跨模态表示。</w:t>
            </w:r>
          </w:p>
          <w:p w14:paraId="3C408D5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总体路线：</w:t>
            </w:r>
          </w:p>
          <w:p w14:paraId="137BB3C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多模态原始输入-&gt;视觉输入预处理与特征提取-&gt;文本输入预处理与特征提取-&gt;多模态路由与专家处理-&gt;多模态融合与共享专家处理-&gt;输出生成</w:t>
            </w:r>
          </w:p>
          <w:p w14:paraId="0BAD8DDA">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3.1.7 结果评价与分析</w:t>
            </w:r>
          </w:p>
          <w:p w14:paraId="1C27978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本项目涉及多模态内容检测的多任务输出结果分析。由于检测任务均为“正确判断/分类”或“错误判断/分类”的二维指标问题，我们采用统一的评判标准，对文本、图像、音频三模态以及融合输出的检测结果进行系统评价。</w:t>
            </w:r>
          </w:p>
          <w:p w14:paraId="35ECB36A">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一、准确率（Accuracy）</w:t>
            </w:r>
          </w:p>
          <w:p w14:paraId="54ABCB23">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准确率是最常用的评价指标，表示模型正确判断样本的比例。对于委婉有害内容检测任务，准确率衡量了系统在多模态场景下对“违规/合规”样本判断的总体正确性。</w:t>
            </w:r>
          </w:p>
          <w:p w14:paraId="5D9CF18D">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54" o:spt="75" type="#_x0000_t75" style="height:31pt;width:158pt;" o:ole="t" filled="f" o:preferrelative="t" stroked="f" coordsize="21600,21600">
                  <v:path/>
                  <v:fill on="f" focussize="0,0"/>
                  <v:stroke on="f" joinstyle="miter"/>
                  <v:imagedata r:id="rId69" o:title=""/>
                  <o:lock v:ext="edit" aspectratio="t"/>
                  <w10:wrap type="none"/>
                  <w10:anchorlock/>
                </v:shape>
                <o:OLEObject Type="Embed" ProgID="Equation.DSMT4" ShapeID="_x0000_i1054" DrawAspect="Content" ObjectID="_1468075754" r:id="rId6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公式3-17</w:t>
            </w:r>
          </w:p>
          <w:p w14:paraId="68EBA76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w:p>
          <w:p w14:paraId="3381296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TP (True Positive)：正确识别为违规内容的样本数；</w:t>
            </w:r>
          </w:p>
          <w:p w14:paraId="7D1F17B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TN (True Negative)：正确识别为合规内容的样本数；</w:t>
            </w:r>
          </w:p>
          <w:p w14:paraId="2CDE58AC">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FP (False Positive)：误判为违规的合规样本数；</w:t>
            </w:r>
          </w:p>
          <w:p w14:paraId="68FC7C2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FN (False Negative)：漏判为合规的违规样本数。</w:t>
            </w:r>
          </w:p>
          <w:p w14:paraId="3933AA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准确率反映整体性能，但在样本比例失衡（如违规内容稀少）情况下，需结合其他指标综合评估。</w:t>
            </w:r>
          </w:p>
          <w:p w14:paraId="0E1EE62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二、精确率（Precision）</w:t>
            </w:r>
          </w:p>
          <w:p w14:paraId="527040F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在多模态检测模型中，精确率衡量被模型判定为违规的样本中，真正违规的比例。即系统在“报警”的情况下，其判断的可靠程度。</w:t>
            </w:r>
          </w:p>
          <w:p w14:paraId="3779BCB8">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55" o:spt="75" type="#_x0000_t75" style="height:31pt;width:103pt;" o:ole="t" filled="f" o:preferrelative="t" stroked="f" coordsize="21600,21600">
                  <v:path/>
                  <v:fill on="f" focussize="0,0"/>
                  <v:stroke on="f" joinstyle="miter"/>
                  <v:imagedata r:id="rId71" o:title=""/>
                  <o:lock v:ext="edit" aspectratio="t"/>
                  <w10:wrap type="none"/>
                  <w10:anchorlock/>
                </v:shape>
                <o:OLEObject Type="Embed" ProgID="Equation.DSMT4" ShapeID="_x0000_i1055" DrawAspect="Content" ObjectID="_1468075755" r:id="rId70">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公式3-18</w:t>
            </w:r>
          </w:p>
          <w:p w14:paraId="5449A906">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精确率越高，说明误报率越低，系统在严格场景下更具实用性。</w:t>
            </w:r>
          </w:p>
          <w:p w14:paraId="28E61E47">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三、召回率（Recall）</w:t>
            </w:r>
          </w:p>
          <w:p w14:paraId="1F244E2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召回率衡量真实违规样本中，被模型成功检测出的比例。</w:t>
            </w:r>
            <w:r>
              <w:rPr>
                <w:rFonts w:hint="eastAsia" w:ascii="仿宋_GB2312" w:hAnsi="仿宋" w:eastAsia="仿宋_GB2312" w:cs="仿宋"/>
                <w:bCs/>
                <w:sz w:val="24"/>
                <w:lang w:bidi="ar"/>
              </w:rPr>
              <w:br w:type="textWrapping"/>
            </w:r>
            <w:r>
              <w:rPr>
                <w:rFonts w:hint="eastAsia" w:ascii="仿宋_GB2312" w:hAnsi="仿宋" w:eastAsia="仿宋_GB2312" w:cs="仿宋"/>
                <w:bCs/>
                <w:sz w:val="24"/>
                <w:lang w:bidi="ar"/>
              </w:rPr>
              <w:t>在内容安全任务中，召回率决定了系统漏检的严重程度。</w:t>
            </w:r>
          </w:p>
          <w:p w14:paraId="4ED614A4">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56" o:spt="75" type="#_x0000_t75" style="height:31pt;width:89pt;" o:ole="t" filled="f" o:preferrelative="t" stroked="f" coordsize="21600,21600">
                  <v:path/>
                  <v:fill on="f" focussize="0,0"/>
                  <v:stroke on="f" joinstyle="miter"/>
                  <v:imagedata r:id="rId73" o:title=""/>
                  <o:lock v:ext="edit" aspectratio="t"/>
                  <w10:wrap type="none"/>
                  <w10:anchorlock/>
                </v:shape>
                <o:OLEObject Type="Embed" ProgID="Equation.DSMT4" ShapeID="_x0000_i1056" DrawAspect="Content" ObjectID="_1468075756" r:id="rId72">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公式3-19</w:t>
            </w:r>
          </w:p>
          <w:p w14:paraId="05E2AA7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高召回率意味着模型能有效覆盖委婉语、隐喻、图文讽刺等复杂隐性违规表达。</w:t>
            </w:r>
          </w:p>
          <w:p w14:paraId="63B1D392">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四、F1 分数（F1-Score）</w:t>
            </w:r>
          </w:p>
          <w:p w14:paraId="380E610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F1 分数是精确率与召回率的调和平均值，是衡量不均衡样本任务中性能的关键指标，特别适用于本项目中“违规”样本占比低的情境。</w:t>
            </w:r>
          </w:p>
          <w:p w14:paraId="1AAE27D6">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57" o:spt="75" type="#_x0000_t75" style="height:31pt;width:130pt;" o:ole="t" filled="f" o:preferrelative="t" stroked="f" coordsize="21600,21600">
                  <v:path/>
                  <v:fill on="f" focussize="0,0"/>
                  <v:stroke on="f" joinstyle="miter"/>
                  <v:imagedata r:id="rId75" o:title=""/>
                  <o:lock v:ext="edit" aspectratio="t"/>
                  <w10:wrap type="none"/>
                  <w10:anchorlock/>
                </v:shape>
                <o:OLEObject Type="Embed" ProgID="Equation.DSMT4" ShapeID="_x0000_i1057" DrawAspect="Content" ObjectID="_1468075757" r:id="rId74">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公式3-20</w:t>
            </w:r>
          </w:p>
          <w:p w14:paraId="263AF6BD">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F1 值越高，说明模型在误报与漏报之间取得了更好的平衡。</w:t>
            </w:r>
          </w:p>
          <w:p w14:paraId="3F187AC4">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五、AUC-ROC（曲线下面积）</w:t>
            </w:r>
          </w:p>
          <w:p w14:paraId="292A7D5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AUC（Area Under Curve）表示 ROC 曲线下的面积，用以衡量模型区分“违规”与“合规”样本的能力。ROC 曲线反映了假阳性率（FPR）与真正率（TPR）的关系。</w:t>
            </w:r>
          </w:p>
          <w:p w14:paraId="5E16EE55">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18"/>
                <w:sz w:val="24"/>
                <w:lang w:bidi="ar"/>
              </w:rPr>
              <w:object>
                <v:shape id="_x0000_i1058" o:spt="75" type="#_x0000_t75" style="height:26pt;width:137pt;" o:ole="t" filled="f" o:preferrelative="t" stroked="f" coordsize="21600,21600">
                  <v:path/>
                  <v:fill on="f" focussize="0,0"/>
                  <v:stroke on="f" joinstyle="miter"/>
                  <v:imagedata r:id="rId77" o:title=""/>
                  <o:lock v:ext="edit" aspectratio="t"/>
                  <w10:wrap type="none"/>
                  <w10:anchorlock/>
                </v:shape>
                <o:OLEObject Type="Embed" ProgID="Equation.DSMT4" ShapeID="_x0000_i1058" DrawAspect="Content" ObjectID="_1468075758" r:id="rId76">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公式3-21</w:t>
            </w:r>
          </w:p>
          <w:p w14:paraId="30C22585">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其中：</w:t>
            </w:r>
          </w:p>
          <w:p w14:paraId="232635B6">
            <w:pPr>
              <w:tabs>
                <w:tab w:val="center" w:pos="4150"/>
                <w:tab w:val="right" w:pos="8300"/>
              </w:tabs>
              <w:snapToGrid w:val="0"/>
              <w:spacing w:line="360" w:lineRule="auto"/>
              <w:ind w:firstLine="470" w:firstLineChars="196"/>
              <w:jc w:val="right"/>
              <w:rPr>
                <w:rFonts w:hAnsi="Cambria Math" w:eastAsia="仿宋_GB2312" w:cs="仿宋"/>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24"/>
                <w:sz w:val="24"/>
                <w:lang w:bidi="ar"/>
              </w:rPr>
              <w:object>
                <v:shape id="_x0000_i1059" o:spt="75" type="#_x0000_t75" style="height:31pt;width:73pt;" o:ole="t" filled="f" o:preferrelative="t" stroked="f" coordsize="21600,21600">
                  <v:path/>
                  <v:fill on="f" focussize="0,0"/>
                  <v:stroke on="f" joinstyle="miter"/>
                  <v:imagedata r:id="rId79" o:title=""/>
                  <o:lock v:ext="edit" aspectratio="t"/>
                  <w10:wrap type="none"/>
                  <w10:anchorlock/>
                </v:shape>
                <o:OLEObject Type="Embed" ProgID="Equation.DSMT4" ShapeID="_x0000_i1059" DrawAspect="Content" ObjectID="_1468075759" r:id="rId78">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公式3-22</w:t>
            </w:r>
          </w:p>
          <w:p w14:paraId="0BE74B28">
            <w:pPr>
              <w:tabs>
                <w:tab w:val="center" w:pos="4150"/>
                <w:tab w:val="right" w:pos="8300"/>
              </w:tabs>
              <w:snapToGrid w:val="0"/>
              <w:spacing w:line="360" w:lineRule="auto"/>
              <w:ind w:firstLine="470" w:firstLineChars="196"/>
              <w:jc w:val="right"/>
              <w:rPr>
                <w:rFonts w:hAnsi="Cambria Math" w:eastAsia="仿宋_GB2312" w:cs="仿宋"/>
                <w:sz w:val="24"/>
                <w:lang w:bidi="ar"/>
              </w:rPr>
            </w:pPr>
            <w:r>
              <w:rPr>
                <w:rFonts w:hint="eastAsia" w:hAnsi="Cambria Math" w:eastAsia="仿宋_GB2312" w:cs="仿宋"/>
                <w:sz w:val="24"/>
                <w:lang w:bidi="ar"/>
              </w:rPr>
              <w:tab/>
            </w:r>
            <w:r>
              <w:rPr>
                <w:rFonts w:hint="eastAsia" w:hAnsi="Cambria Math" w:eastAsia="仿宋_GB2312" w:cs="仿宋"/>
                <w:position w:val="-24"/>
                <w:sz w:val="24"/>
                <w:lang w:bidi="ar"/>
              </w:rPr>
              <w:object>
                <v:shape id="_x0000_i1060" o:spt="75" type="#_x0000_t75" style="height:31pt;width:72pt;" o:ole="t" filled="f" o:preferrelative="t" stroked="f" coordsize="21600,21600">
                  <v:path/>
                  <v:fill on="f" focussize="0,0"/>
                  <v:stroke on="f" joinstyle="miter"/>
                  <v:imagedata r:id="rId81" o:title=""/>
                  <o:lock v:ext="edit" aspectratio="t"/>
                  <w10:wrap type="none"/>
                  <w10:anchorlock/>
                </v:shape>
                <o:OLEObject Type="Embed" ProgID="Equation.DSMT4" ShapeID="_x0000_i1060" DrawAspect="Content" ObjectID="_1468075760" r:id="rId80">
                  <o:LockedField>false</o:LockedField>
                </o:OLEObject>
              </w:object>
            </w:r>
            <w:r>
              <w:rPr>
                <w:rFonts w:hint="eastAsia" w:hAnsi="Cambria Math" w:eastAsia="仿宋_GB2312" w:cs="仿宋"/>
                <w:sz w:val="24"/>
                <w:lang w:bidi="ar"/>
              </w:rPr>
              <w:t xml:space="preserve">                     </w:t>
            </w:r>
            <w:r>
              <w:rPr>
                <w:rFonts w:hint="eastAsia" w:hAnsi="Cambria Math"/>
                <w:sz w:val="24"/>
              </w:rPr>
              <w:t>公式3-23</w:t>
            </w:r>
          </w:p>
          <w:p w14:paraId="433AEE4F">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AUC 值接近 1 时，说明模型的分类能</w:t>
            </w:r>
            <w:r>
              <w:rPr>
                <w:rFonts w:hint="eastAsia" w:ascii="仿宋_GB2312" w:hAnsi="仿宋" w:eastAsia="仿宋_GB2312" w:cs="仿宋"/>
                <w:bCs/>
                <w:position w:val="-4"/>
                <w:sz w:val="24"/>
                <w:lang w:bidi="ar"/>
              </w:rPr>
              <w:t>力</w:t>
            </w:r>
            <w:r>
              <w:rPr>
                <w:rFonts w:hint="eastAsia" w:ascii="仿宋_GB2312" w:hAnsi="仿宋" w:eastAsia="仿宋_GB2312" w:cs="仿宋"/>
                <w:bCs/>
                <w:sz w:val="24"/>
                <w:lang w:bidi="ar"/>
              </w:rPr>
              <w:t>接近理想状态，能有效区分语义委婉的违规与正常表达。</w:t>
            </w:r>
          </w:p>
          <w:p w14:paraId="46D5300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六、跨模态一致性指标（Cross-Modal Consistency）</w:t>
            </w:r>
          </w:p>
          <w:p w14:paraId="7BA15D60">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由于系统包含文本、图像、音频三模态输入，为衡量多模态间语义判断的一致性，引入跨模态一致性指标：</w:t>
            </w:r>
          </w:p>
          <w:p w14:paraId="78883956">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30"/>
                <w:sz w:val="24"/>
                <w:lang w:bidi="ar"/>
              </w:rPr>
              <w:object>
                <v:shape id="_x0000_i1061" o:spt="75" type="#_x0000_t75" style="height:34pt;width:151pt;" o:ole="t" filled="f" o:preferrelative="t" stroked="f" coordsize="21600,21600">
                  <v:path/>
                  <v:fill on="f" focussize="0,0"/>
                  <v:stroke on="f" joinstyle="miter"/>
                  <v:imagedata r:id="rId83" o:title=""/>
                  <o:lock v:ext="edit" aspectratio="t"/>
                  <w10:wrap type="none"/>
                  <w10:anchorlock/>
                </v:shape>
                <o:OLEObject Type="Embed" ProgID="Equation.DSMT4" ShapeID="_x0000_i1061" DrawAspect="Content" ObjectID="_1468075761" r:id="rId82">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公式3-24</w:t>
            </w:r>
          </w:p>
          <w:p w14:paraId="1D0C960D">
            <w:pPr>
              <w:snapToGrid w:val="0"/>
              <w:spacing w:line="360" w:lineRule="auto"/>
              <w:ind w:left="488" w:leftChars="228" w:hanging="9" w:hangingChars="4"/>
              <w:rPr>
                <w:rFonts w:ascii="仿宋_GB2312" w:hAnsi="仿宋" w:eastAsia="仿宋_GB2312" w:cs="仿宋"/>
                <w:bCs/>
                <w:sz w:val="24"/>
                <w:lang w:bidi="ar"/>
              </w:rPr>
            </w:pPr>
            <w:r>
              <w:rPr>
                <w:rFonts w:hint="eastAsia" w:ascii="仿宋_GB2312" w:hAnsi="仿宋" w:eastAsia="仿宋_GB2312" w:cs="仿宋"/>
                <w:bCs/>
                <w:sz w:val="24"/>
                <w:lang w:bidi="ar"/>
              </w:rPr>
              <w:t>其中</w:t>
            </w:r>
            <m:oMath>
              <m:r>
                <m:rPr>
                  <m:sty m:val="p"/>
                </m:rPr>
                <w:rPr>
                  <w:rFonts w:hint="eastAsia" w:ascii="Cambria Math" w:hAnsi="Cambria Math" w:eastAsia="仿宋_GB2312" w:cs="仿宋"/>
                  <w:sz w:val="24"/>
                  <w:lang w:bidi="ar"/>
                </w:rPr>
                <m:t>M</m:t>
              </m:r>
            </m:oMath>
            <w:r>
              <w:rPr>
                <w:rFonts w:hint="eastAsia" w:ascii="仿宋_GB2312" w:hAnsi="仿宋" w:eastAsia="仿宋_GB2312" w:cs="仿宋"/>
                <w:bCs/>
                <w:sz w:val="24"/>
                <w:lang w:bidi="ar"/>
              </w:rPr>
              <w:t>为模态数量，</w:t>
            </w:r>
            <m:oMath>
              <m:sSub>
                <m:sSubPr>
                  <m:ctrlPr>
                    <w:rPr>
                      <w:rFonts w:hint="eastAsia" w:ascii="Cambria Math" w:hAnsi="Cambria Math" w:eastAsia="仿宋_GB2312" w:cs="仿宋"/>
                      <w:bCs/>
                      <w:sz w:val="24"/>
                      <w:lang w:bidi="ar"/>
                    </w:rPr>
                  </m:ctrlPr>
                </m:sSubPr>
                <m:e>
                  <m:r>
                    <m:rPr>
                      <m:sty m:val="p"/>
                    </m:rPr>
                    <w:rPr>
                      <w:rFonts w:hint="eastAsia" w:ascii="Cambria Math" w:hAnsi="Cambria Math" w:eastAsia="仿宋_GB2312" w:cs="仿宋"/>
                      <w:sz w:val="24"/>
                      <w:lang w:bidi="ar"/>
                    </w:rPr>
                    <m:t>P</m:t>
                  </m:r>
                  <m:ctrlPr>
                    <w:rPr>
                      <w:rFonts w:hint="eastAsia" w:ascii="Cambria Math" w:hAnsi="Cambria Math" w:eastAsia="仿宋_GB2312" w:cs="仿宋"/>
                      <w:bCs/>
                      <w:sz w:val="24"/>
                      <w:lang w:bidi="ar"/>
                    </w:rPr>
                  </m:ctrlPr>
                </m:e>
                <m:sub>
                  <m:r>
                    <m:rPr>
                      <m:sty m:val="p"/>
                    </m:rPr>
                    <w:rPr>
                      <w:rFonts w:hint="eastAsia" w:ascii="Cambria Math" w:hAnsi="Cambria Math" w:eastAsia="仿宋_GB2312" w:cs="仿宋"/>
                      <w:sz w:val="24"/>
                      <w:lang w:bidi="ar"/>
                    </w:rPr>
                    <m:t>i</m:t>
                  </m:r>
                  <m:ctrlPr>
                    <w:rPr>
                      <w:rFonts w:hint="eastAsia" w:ascii="Cambria Math" w:hAnsi="Cambria Math" w:eastAsia="仿宋_GB2312" w:cs="仿宋"/>
                      <w:bCs/>
                      <w:sz w:val="24"/>
                      <w:lang w:bidi="ar"/>
                    </w:rPr>
                  </m:ctrlPr>
                </m:sub>
              </m:sSub>
            </m:oMath>
            <w:r>
              <w:rPr>
                <w:rFonts w:hint="eastAsia" w:ascii="仿宋_GB2312" w:hAnsi="仿宋" w:eastAsia="仿宋_GB2312" w:cs="仿宋"/>
                <w:bCs/>
                <w:sz w:val="24"/>
                <w:lang w:bidi="ar"/>
              </w:rPr>
              <w:t>为第</w:t>
            </w:r>
            <m:oMath>
              <m:r>
                <m:rPr>
                  <m:sty m:val="p"/>
                </m:rPr>
                <w:rPr>
                  <w:rFonts w:hint="eastAsia" w:ascii="Cambria Math" w:hAnsi="Cambria Math" w:eastAsia="仿宋_GB2312" w:cs="仿宋"/>
                  <w:sz w:val="24"/>
                  <w:lang w:bidi="ar"/>
                </w:rPr>
                <m:t>i</m:t>
              </m:r>
            </m:oMath>
            <w:r>
              <w:rPr>
                <w:rFonts w:hint="eastAsia" w:ascii="仿宋_GB2312" w:hAnsi="仿宋" w:eastAsia="仿宋_GB2312" w:cs="仿宋"/>
                <w:bCs/>
                <w:sz w:val="24"/>
                <w:lang w:bidi="ar"/>
              </w:rPr>
              <w:t>个模态输出的违规置信度。</w:t>
            </w:r>
            <w:r>
              <w:rPr>
                <w:rFonts w:hint="eastAsia" w:ascii="仿宋_GB2312" w:hAnsi="仿宋" w:eastAsia="仿宋_GB2312" w:cs="仿宋"/>
                <w:bCs/>
                <w:sz w:val="24"/>
                <w:lang w:bidi="ar"/>
              </w:rPr>
              <w:br w:type="textWrapping"/>
            </w:r>
            <m:oMath>
              <m:sSub>
                <m:sSubPr>
                  <m:ctrlPr>
                    <w:rPr>
                      <w:rFonts w:hint="eastAsia" w:ascii="Cambria Math" w:hAnsi="Cambria Math" w:eastAsia="仿宋_GB2312" w:cs="仿宋"/>
                      <w:bCs/>
                      <w:sz w:val="24"/>
                      <w:lang w:bidi="ar"/>
                    </w:rPr>
                  </m:ctrlPr>
                </m:sSubPr>
                <m:e>
                  <m:r>
                    <m:rPr>
                      <m:sty m:val="p"/>
                    </m:rPr>
                    <w:rPr>
                      <w:rFonts w:hint="eastAsia" w:ascii="Cambria Math" w:hAnsi="Cambria Math" w:eastAsia="仿宋_GB2312" w:cs="仿宋"/>
                      <w:sz w:val="24"/>
                      <w:lang w:bidi="ar"/>
                    </w:rPr>
                    <m:t>C</m:t>
                  </m:r>
                  <m:ctrlPr>
                    <w:rPr>
                      <w:rFonts w:hint="eastAsia" w:ascii="Cambria Math" w:hAnsi="Cambria Math" w:eastAsia="仿宋_GB2312" w:cs="仿宋"/>
                      <w:bCs/>
                      <w:sz w:val="24"/>
                      <w:lang w:bidi="ar"/>
                    </w:rPr>
                  </m:ctrlPr>
                </m:e>
                <m:sub>
                  <m:r>
                    <m:rPr>
                      <m:sty m:val="p"/>
                    </m:rPr>
                    <w:rPr>
                      <w:rFonts w:hint="eastAsia" w:ascii="Cambria Math" w:hAnsi="Cambria Math" w:eastAsia="仿宋_GB2312" w:cs="仿宋"/>
                      <w:sz w:val="24"/>
                      <w:lang w:bidi="ar"/>
                    </w:rPr>
                    <m:t>cm</m:t>
                  </m:r>
                  <m:ctrlPr>
                    <w:rPr>
                      <w:rFonts w:hint="eastAsia" w:ascii="Cambria Math" w:hAnsi="Cambria Math" w:eastAsia="仿宋_GB2312" w:cs="仿宋"/>
                      <w:bCs/>
                      <w:sz w:val="24"/>
                      <w:lang w:bidi="ar"/>
                    </w:rPr>
                  </m:ctrlPr>
                </m:sub>
              </m:sSub>
            </m:oMath>
            <w:r>
              <w:rPr>
                <w:rFonts w:hint="eastAsia" w:ascii="仿宋_GB2312" w:hAnsi="仿宋" w:eastAsia="仿宋_GB2312" w:cs="仿宋"/>
                <w:bCs/>
                <w:sz w:val="24"/>
                <w:lang w:bidi="ar"/>
              </w:rPr>
              <w:t>越接近1，表示各模态对违规性的判断一致，融合结果稳定可靠。</w:t>
            </w:r>
          </w:p>
          <w:p w14:paraId="06E5234E">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七、计算效率（Efficiency）</w:t>
            </w:r>
          </w:p>
          <w:p w14:paraId="1F880BC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一个高性能检测模型不仅应具备高准确率，也应具有低计算开销与高推理效率。评价指标包括：</w:t>
            </w:r>
          </w:p>
          <w:p w14:paraId="4137A93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推理时间：每个样本的平均处理时间（单位：ms）；</w:t>
            </w:r>
          </w:p>
          <w:p w14:paraId="0F64062B">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计算资源：模型所需的 GPU/CPU 浮点运算量（FLOPs）；</w:t>
            </w:r>
          </w:p>
          <w:p w14:paraId="0B4D48E9">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模型大小：参数存储量（MB 或 GB）。</w:t>
            </w:r>
          </w:p>
          <w:p w14:paraId="2EF2C958">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综合效率计算公式为：</w:t>
            </w:r>
          </w:p>
          <w:p w14:paraId="3322FF60">
            <w:pPr>
              <w:tabs>
                <w:tab w:val="center" w:pos="4150"/>
                <w:tab w:val="right" w:pos="8300"/>
              </w:tabs>
              <w:snapToGrid w:val="0"/>
              <w:spacing w:line="360" w:lineRule="auto"/>
              <w:ind w:firstLine="470" w:firstLineChars="196"/>
              <w:jc w:val="right"/>
              <w:rPr>
                <w:rFonts w:ascii="仿宋_GB2312" w:hAnsi="仿宋" w:eastAsia="仿宋_GB2312" w:cs="仿宋"/>
                <w:bCs/>
                <w:sz w:val="24"/>
                <w:lang w:bidi="ar"/>
              </w:rPr>
            </w:pPr>
            <w:r>
              <w:rPr>
                <w:rFonts w:hint="eastAsia" w:ascii="仿宋_GB2312" w:hAnsi="仿宋" w:eastAsia="仿宋_GB2312" w:cs="仿宋"/>
                <w:bCs/>
                <w:sz w:val="24"/>
                <w:lang w:bidi="ar"/>
              </w:rPr>
              <w:tab/>
            </w:r>
            <w:r>
              <w:rPr>
                <w:rFonts w:hint="eastAsia" w:ascii="仿宋_GB2312" w:hAnsi="仿宋" w:eastAsia="仿宋_GB2312" w:cs="仿宋"/>
                <w:bCs/>
                <w:position w:val="-12"/>
                <w:sz w:val="24"/>
                <w:lang w:bidi="ar"/>
              </w:rPr>
              <w:object>
                <v:shape id="_x0000_i1062" o:spt="75" type="#_x0000_t75" style="height:18pt;width:167pt;" o:ole="t" filled="f" o:preferrelative="t" stroked="f" coordsize="21600,21600">
                  <v:path/>
                  <v:fill on="f" focussize="0,0"/>
                  <v:stroke on="f" joinstyle="miter"/>
                  <v:imagedata r:id="rId85" o:title=""/>
                  <o:lock v:ext="edit" aspectratio="t"/>
                  <w10:wrap type="none"/>
                  <w10:anchorlock/>
                </v:shape>
                <o:OLEObject Type="Embed" ProgID="Equation.DSMT4" ShapeID="_x0000_i1062" DrawAspect="Content" ObjectID="_1468075762" r:id="rId84">
                  <o:LockedField>false</o:LockedField>
                </o:OLEObject>
              </w:object>
            </w:r>
            <w:r>
              <w:rPr>
                <w:rFonts w:hint="eastAsia" w:ascii="仿宋_GB2312" w:hAnsi="仿宋" w:eastAsia="仿宋_GB2312" w:cs="仿宋"/>
                <w:bCs/>
                <w:sz w:val="24"/>
                <w:lang w:bidi="ar"/>
              </w:rPr>
              <w:t xml:space="preserve">             </w:t>
            </w:r>
            <w:r>
              <w:rPr>
                <w:rFonts w:hint="eastAsia" w:hAnsi="Cambria Math"/>
                <w:sz w:val="24"/>
              </w:rPr>
              <w:t>公式3-25</w:t>
            </w:r>
          </w:p>
          <w:p w14:paraId="60ABC783">
            <w:pPr>
              <w:snapToGrid w:val="0"/>
              <w:spacing w:line="360" w:lineRule="auto"/>
              <w:ind w:left="488" w:leftChars="228" w:hanging="9" w:hangingChars="4"/>
              <w:rPr>
                <w:rFonts w:ascii="仿宋_GB2312" w:hAnsi="仿宋" w:eastAsia="仿宋_GB2312" w:cs="仿宋"/>
                <w:bCs/>
                <w:sz w:val="24"/>
                <w:lang w:bidi="ar"/>
              </w:rPr>
            </w:pPr>
            <w:r>
              <w:rPr>
                <w:rFonts w:hint="eastAsia" w:ascii="仿宋_GB2312" w:hAnsi="仿宋" w:eastAsia="仿宋_GB2312" w:cs="仿宋"/>
                <w:bCs/>
                <w:sz w:val="24"/>
                <w:lang w:bidi="ar"/>
              </w:rPr>
              <w:t xml:space="preserve">其中 </w:t>
            </w:r>
            <m:oMath>
              <m:r>
                <m:rPr>
                  <m:sty m:val="p"/>
                </m:rPr>
                <w:rPr>
                  <w:rFonts w:ascii="Cambria Math" w:hAnsi="Cambria Math" w:cs="仿宋"/>
                  <w:sz w:val="24"/>
                  <w:lang w:bidi="ar"/>
                </w:rPr>
                <m:t>α</m:t>
              </m:r>
              <m:r>
                <m:rPr>
                  <m:sty m:val="p"/>
                </m:rPr>
                <w:rPr>
                  <w:rFonts w:hint="eastAsia" w:ascii="Cambria Math" w:hAnsi="Cambria Math" w:cs="仿宋"/>
                  <w:sz w:val="24"/>
                  <w:lang w:bidi="ar"/>
                </w:rPr>
                <m:t>，</m:t>
              </m:r>
              <m:r>
                <m:rPr>
                  <m:sty m:val="p"/>
                </m:rPr>
                <w:rPr>
                  <w:rFonts w:ascii="Cambria Math" w:hAnsi="Cambria Math" w:cs="Cambria Math"/>
                  <w:sz w:val="24"/>
                  <w:lang w:bidi="ar"/>
                </w:rPr>
                <m:t>β</m:t>
              </m:r>
              <m:r>
                <m:rPr>
                  <m:sty m:val="p"/>
                </m:rPr>
                <w:rPr>
                  <w:rFonts w:hint="eastAsia" w:ascii="Cambria Math" w:hAnsi="Cambria Math" w:cs="仿宋"/>
                  <w:sz w:val="24"/>
                  <w:lang w:bidi="ar"/>
                </w:rPr>
                <m:t>，</m:t>
              </m:r>
              <m:r>
                <m:rPr>
                  <m:sty m:val="p"/>
                </m:rPr>
                <w:rPr>
                  <w:rFonts w:ascii="Cambria Math" w:hAnsi="Cambria Math" w:cs="Cambria Math"/>
                  <w:sz w:val="24"/>
                  <w:lang w:bidi="ar"/>
                </w:rPr>
                <m:t>γ</m:t>
              </m:r>
            </m:oMath>
            <w:r>
              <w:rPr>
                <w:rFonts w:hint="eastAsia" w:ascii="仿宋_GB2312" w:hAnsi="仿宋" w:eastAsia="仿宋_GB2312" w:cs="仿宋"/>
                <w:bCs/>
                <w:sz w:val="24"/>
                <w:lang w:bidi="ar"/>
              </w:rPr>
              <w:t>为任务相关权重。</w:t>
            </w:r>
            <w:r>
              <w:rPr>
                <w:rFonts w:hint="eastAsia" w:ascii="仿宋_GB2312" w:hAnsi="仿宋" w:eastAsia="仿宋_GB2312" w:cs="仿宋"/>
                <w:bCs/>
                <w:sz w:val="24"/>
                <w:lang w:bidi="ar"/>
              </w:rPr>
              <w:br w:type="textWrapping"/>
            </w:r>
            <w:r>
              <w:rPr>
                <w:rFonts w:hint="eastAsia" w:ascii="仿宋_GB2312" w:hAnsi="仿宋" w:eastAsia="仿宋_GB2312" w:cs="仿宋"/>
                <w:bCs/>
                <w:sz w:val="24"/>
                <w:lang w:bidi="ar"/>
              </w:rPr>
              <w:t>最终根据性能与资源消耗的权衡，评估模型部署的可行性与优化方向。</w:t>
            </w:r>
          </w:p>
          <w:p w14:paraId="3911CAED">
            <w:pPr>
              <w:snapToGrid w:val="0"/>
              <w:spacing w:before="260" w:after="260" w:line="360" w:lineRule="auto"/>
              <w:rPr>
                <w:rFonts w:ascii="仿宋_GB2312" w:hAnsi="仿宋" w:eastAsia="仿宋_GB2312" w:cs="仿宋"/>
                <w:b/>
                <w:sz w:val="28"/>
                <w:szCs w:val="28"/>
                <w:lang w:bidi="ar"/>
              </w:rPr>
            </w:pPr>
            <w:r>
              <w:rPr>
                <w:rFonts w:hint="eastAsia" w:ascii="仿宋_GB2312" w:hAnsi="仿宋" w:eastAsia="仿宋_GB2312" w:cs="仿宋"/>
                <w:b/>
                <w:sz w:val="28"/>
                <w:szCs w:val="28"/>
                <w:lang w:bidi="ar"/>
              </w:rPr>
              <w:t>3.2 可行性分析</w:t>
            </w:r>
          </w:p>
          <w:p w14:paraId="7AA2B3DF">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3.2.1 从社会层面来看的应用可行性分析</w:t>
            </w:r>
          </w:p>
          <w:p w14:paraId="4EDB60AE">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面向社交媒体与智能审核场景的多模态委婉有害内容检测系统，具备显著的社会可行性与落地价值。</w:t>
            </w:r>
          </w:p>
          <w:p w14:paraId="5118D7FD">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首先，随着生成</w:t>
            </w:r>
            <w:r>
              <w:rPr>
                <w:rFonts w:hint="eastAsia" w:ascii="仿宋_GB2312" w:hAnsi="仿宋" w:eastAsia="仿宋_GB2312" w:cs="仿宋"/>
                <w:bCs/>
                <w:sz w:val="24"/>
                <w:lang w:bidi="ar"/>
              </w:rPr>
              <w:t>式</w:t>
            </w:r>
            <w:r>
              <w:rPr>
                <w:rFonts w:ascii="仿宋_GB2312" w:hAnsi="仿宋" w:eastAsia="仿宋_GB2312" w:cs="仿宋"/>
                <w:bCs/>
                <w:sz w:val="24"/>
                <w:lang w:bidi="ar"/>
              </w:rPr>
              <w:t>AI的普及与社交平台内容形态的多元化，谐音隐喻、图文讽刺、音频暗讽等隐性违规表达持续增多，传统单一文本过滤方式已难以覆盖 “文本合规但图像</w:t>
            </w:r>
            <w:r>
              <w:rPr>
                <w:rFonts w:hint="eastAsia" w:ascii="仿宋_GB2312" w:hAnsi="仿宋" w:eastAsia="仿宋_GB2312" w:cs="仿宋"/>
                <w:bCs/>
                <w:sz w:val="24"/>
                <w:lang w:bidi="ar"/>
              </w:rPr>
              <w:t>、</w:t>
            </w:r>
            <w:r>
              <w:rPr>
                <w:rFonts w:ascii="仿宋_GB2312" w:hAnsi="仿宋" w:eastAsia="仿宋_GB2312" w:cs="仿宋"/>
                <w:bCs/>
                <w:sz w:val="24"/>
                <w:lang w:bidi="ar"/>
              </w:rPr>
              <w:t>音频违规”的跨模态场景，也无法精准捕捉委婉化违规形式，难以满足当前网络生态治理的实际需求。本项目依托大模型的多模态语义识别能力，可有效填补这一治理空白，在社会治理、平台审核、内容安全监管等领域发挥关键支撑作用。</w:t>
            </w:r>
          </w:p>
          <w:p w14:paraId="4122EA83">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其次，国家对人工智能伦理安全与内容合规的监管要求持续升级，《生成式人工智能服务管理暂行办法》《网络信息内容生态治理规定》等政策文件，既明确了内容审核的合规底线，也为AI技术在内容治理领域的应用提供了清晰导向，为本系统的合规落地筑牢了政策与法律基础。</w:t>
            </w:r>
          </w:p>
          <w:p w14:paraId="738B891D">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同时，抖音、B 站、小红书等主流平台的内容</w:t>
            </w:r>
            <w:r>
              <w:rPr>
                <w:rFonts w:hint="eastAsia" w:ascii="仿宋_GB2312" w:hAnsi="仿宋" w:eastAsia="仿宋_GB2312" w:cs="仿宋"/>
                <w:bCs/>
                <w:sz w:val="24"/>
                <w:lang w:bidi="ar"/>
              </w:rPr>
              <w:t>形式</w:t>
            </w:r>
            <w:r>
              <w:rPr>
                <w:rFonts w:ascii="仿宋_GB2312" w:hAnsi="仿宋" w:eastAsia="仿宋_GB2312" w:cs="仿宋"/>
                <w:bCs/>
                <w:sz w:val="24"/>
                <w:lang w:bidi="ar"/>
              </w:rPr>
              <w:t>日趋丰富，平台面临的审核压力与日俱增，而公众对网络内容安全性、审核公正性的关注度不断提升，对高效智能的审核解决方案需求迫切，这为本系统的推广应用创造了良好的市场环境与舆论基础。</w:t>
            </w:r>
          </w:p>
          <w:p w14:paraId="4B182275">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综上，从现实治理需求、明确政策支持、广泛市场认可到清晰产业化前景，本项目的社会可行性突出，具备广泛的应用与推广价值。</w:t>
            </w:r>
          </w:p>
          <w:p w14:paraId="77EEC555">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3.2.2 从技术层面来看的技术可行性分析</w:t>
            </w:r>
          </w:p>
          <w:p w14:paraId="1E153E20">
            <w:pPr>
              <w:adjustRightInd w:val="0"/>
              <w:snapToGrid w:val="0"/>
              <w:spacing w:before="260" w:after="260" w:line="360" w:lineRule="auto"/>
              <w:ind w:firstLine="482" w:firstLineChars="200"/>
              <w:jc w:val="left"/>
              <w:rPr>
                <w:rFonts w:ascii="仿宋_GB2312" w:hAnsi="仿宋" w:eastAsia="仿宋_GB2312" w:cs="仿宋"/>
                <w:b/>
                <w:sz w:val="24"/>
                <w:lang w:bidi="ar"/>
              </w:rPr>
            </w:pPr>
            <w:r>
              <w:rPr>
                <w:rFonts w:hint="eastAsia" w:ascii="仿宋_GB2312" w:hAnsi="仿宋" w:eastAsia="仿宋_GB2312" w:cs="仿宋"/>
                <w:b/>
                <w:sz w:val="24"/>
                <w:lang w:bidi="ar"/>
              </w:rPr>
              <w:t>文本模态检测技术可行性分析</w:t>
            </w:r>
          </w:p>
          <w:p w14:paraId="2FFD0900">
            <w:pPr>
              <w:adjustRightInd w:val="0"/>
              <w:snapToGrid w:val="0"/>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 xml:space="preserve">系统选用RoBERTa/ERNIE融合的Transformer架构，核心适配中文委婉有害内容的检测需求。Transformer自带的自注意力机制，能精准捕捉谐音、拆字、隐喻等表达的上下文语义关联，解决传统模型难以破解的语义依赖问题。该架构的计算复杂度为 </w:t>
            </w:r>
            <m:oMath>
              <m:r>
                <m:rPr/>
                <w:rPr>
                  <w:rFonts w:ascii="Cambria Math" w:hAnsi="Cambria Math" w:eastAsia="仿宋_GB2312" w:cs="仿宋"/>
                  <w:sz w:val="24"/>
                  <w:lang w:bidi="ar"/>
                </w:rPr>
                <m:t>O(</m:t>
              </m:r>
              <m:sSup>
                <m:sSupPr>
                  <m:ctrlPr>
                    <w:rPr>
                      <w:rFonts w:ascii="Cambria Math" w:hAnsi="Cambria Math" w:cs="仿宋"/>
                      <w:bCs/>
                      <w:i/>
                      <w:sz w:val="24"/>
                      <w:lang w:bidi="ar"/>
                    </w:rPr>
                  </m:ctrlPr>
                </m:sSupPr>
                <m:e>
                  <m:r>
                    <m:rPr/>
                    <w:rPr>
                      <w:rFonts w:ascii="Cambria Math" w:hAnsi="Cambria Math" w:cs="仿宋"/>
                      <w:sz w:val="24"/>
                      <w:lang w:bidi="ar"/>
                    </w:rPr>
                    <m:t>L</m:t>
                  </m:r>
                  <m:ctrlPr>
                    <w:rPr>
                      <w:rFonts w:ascii="Cambria Math" w:hAnsi="Cambria Math" w:cs="仿宋"/>
                      <w:bCs/>
                      <w:i/>
                      <w:sz w:val="24"/>
                      <w:lang w:bidi="ar"/>
                    </w:rPr>
                  </m:ctrlPr>
                </m:e>
                <m:sup>
                  <m:r>
                    <m:rPr/>
                    <w:rPr>
                      <w:rFonts w:ascii="Cambria Math" w:hAnsi="Cambria Math" w:cs="仿宋"/>
                      <w:sz w:val="24"/>
                      <w:lang w:bidi="ar"/>
                    </w:rPr>
                    <m:t>2</m:t>
                  </m:r>
                  <m:ctrlPr>
                    <w:rPr>
                      <w:rFonts w:ascii="Cambria Math" w:hAnsi="Cambria Math" w:cs="仿宋"/>
                      <w:bCs/>
                      <w:i/>
                      <w:sz w:val="24"/>
                      <w:lang w:bidi="ar"/>
                    </w:rPr>
                  </m:ctrlPr>
                </m:sup>
              </m:sSup>
              <m:r>
                <m:rPr/>
                <w:rPr>
                  <w:rFonts w:ascii="Cambria Math" w:hAnsi="Cambria Math" w:cs="仿宋"/>
                  <w:sz w:val="24"/>
                  <w:lang w:bidi="ar"/>
                </w:rPr>
                <m:t>×d</m:t>
              </m:r>
              <m:r>
                <m:rPr/>
                <w:rPr>
                  <w:rFonts w:ascii="Cambria Math" w:hAnsi="Cambria Math" w:eastAsia="仿宋_GB2312" w:cs="仿宋"/>
                  <w:sz w:val="24"/>
                  <w:lang w:bidi="ar"/>
                </w:rPr>
                <m:t>)</m:t>
              </m:r>
            </m:oMath>
            <w:r>
              <w:rPr>
                <w:rFonts w:ascii="仿宋_GB2312" w:hAnsi="仿宋" w:eastAsia="仿宋_GB2312" w:cs="仿宋"/>
                <w:bCs/>
                <w:sz w:val="24"/>
                <w:lang w:bidi="ar"/>
              </w:rPr>
              <w:t>，通过GPU并行计算优化后，可满足社交媒体实时审核的响应要求。微调阶段引入中文委婉语专项数据集，针对性覆盖网络场景中常见的隐性违规表达类型，进一步强化模型对中文语境下特殊违规形式的识别适配能力。</w:t>
            </w:r>
          </w:p>
          <w:p w14:paraId="194F0165">
            <w:pPr>
              <w:adjustRightInd w:val="0"/>
              <w:snapToGrid w:val="0"/>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图像模态（RAM++ 架构）可行性分析</w:t>
            </w:r>
          </w:p>
          <w:p w14:paraId="06F5429B">
            <w:pPr>
              <w:adjustRightInd w:val="0"/>
              <w:snapToGrid w:val="0"/>
              <w:spacing w:before="260" w:after="260" w:line="360" w:lineRule="auto"/>
              <w:ind w:firstLine="480" w:firstLineChars="200"/>
              <w:rPr>
                <w:rFonts w:ascii="仿宋_GB2312" w:hAnsi="仿宋" w:eastAsia="仿宋_GB2312" w:cs="仿宋"/>
                <w:bCs/>
                <w:sz w:val="24"/>
                <w:lang w:bidi="ar"/>
              </w:rPr>
            </w:pPr>
            <w:r>
              <w:rPr>
                <w:rFonts w:ascii="仿宋_GB2312" w:hAnsi="仿宋" w:eastAsia="仿宋_GB2312" w:cs="仿宋"/>
                <w:bCs/>
                <w:sz w:val="24"/>
                <w:lang w:bidi="ar"/>
              </w:rPr>
              <w:t>图像检测模块采用 Swin-Large 作为视觉特征提取核心，搭配 BERT 语义融合机制，形成“视觉特征 + 语义理解”的双重检测逻辑。核心优势在于采用移位窗口注意力机制，将传统Transformer全局注意力的</w:t>
            </w:r>
            <m:oMath>
              <m:r>
                <m:rPr/>
                <w:rPr>
                  <w:rFonts w:ascii="Cambria Math" w:hAnsi="Cambria Math" w:eastAsia="仿宋_GB2312" w:cs="仿宋"/>
                  <w:sz w:val="24"/>
                  <w:lang w:bidi="ar"/>
                </w:rPr>
                <m:t>O(</m:t>
              </m:r>
              <m:sSup>
                <m:sSupPr>
                  <m:ctrlPr>
                    <w:rPr>
                      <w:rFonts w:ascii="Cambria Math" w:hAnsi="Cambria Math" w:eastAsia="仿宋_GB2312" w:cs="仿宋"/>
                      <w:bCs/>
                      <w:i/>
                      <w:sz w:val="24"/>
                      <w:lang w:bidi="ar"/>
                    </w:rPr>
                  </m:ctrlPr>
                </m:sSupPr>
                <m:e>
                  <m:r>
                    <m:rPr/>
                    <w:rPr>
                      <w:rFonts w:ascii="Cambria Math" w:hAnsi="Cambria Math" w:eastAsia="仿宋_GB2312" w:cs="仿宋"/>
                      <w:sz w:val="24"/>
                      <w:lang w:bidi="ar"/>
                    </w:rPr>
                    <m:t>n</m:t>
                  </m:r>
                  <m:ctrlPr>
                    <w:rPr>
                      <w:rFonts w:ascii="Cambria Math" w:hAnsi="Cambria Math" w:eastAsia="仿宋_GB2312" w:cs="仿宋"/>
                      <w:bCs/>
                      <w:i/>
                      <w:sz w:val="24"/>
                      <w:lang w:bidi="ar"/>
                    </w:rPr>
                  </m:ctrlPr>
                </m:e>
                <m:sup>
                  <m:r>
                    <m:rPr/>
                    <w:rPr>
                      <w:rFonts w:ascii="Cambria Math" w:hAnsi="Cambria Math" w:eastAsia="仿宋_GB2312" w:cs="仿宋"/>
                      <w:sz w:val="24"/>
                      <w:lang w:bidi="ar"/>
                    </w:rPr>
                    <m:t>2</m:t>
                  </m:r>
                  <m:ctrlPr>
                    <w:rPr>
                      <w:rFonts w:ascii="Cambria Math" w:hAnsi="Cambria Math" w:eastAsia="仿宋_GB2312" w:cs="仿宋"/>
                      <w:bCs/>
                      <w:i/>
                      <w:sz w:val="24"/>
                      <w:lang w:bidi="ar"/>
                    </w:rPr>
                  </m:ctrlPr>
                </m:sup>
              </m:sSup>
              <m:r>
                <m:rPr/>
                <w:rPr>
                  <w:rFonts w:ascii="Cambria Math" w:hAnsi="Cambria Math" w:eastAsia="仿宋_GB2312" w:cs="仿宋"/>
                  <w:sz w:val="24"/>
                  <w:lang w:bidi="ar"/>
                </w:rPr>
                <m:t>)</m:t>
              </m:r>
            </m:oMath>
            <w:r>
              <w:rPr>
                <w:rFonts w:ascii="仿宋_GB2312" w:hAnsi="仿宋" w:eastAsia="仿宋_GB2312" w:cs="仿宋"/>
                <w:bCs/>
                <w:sz w:val="24"/>
                <w:lang w:bidi="ar"/>
              </w:rPr>
              <w:t>复杂度优化为</w:t>
            </w:r>
            <m:oMath>
              <m:r>
                <m:rPr/>
                <w:rPr>
                  <w:rFonts w:ascii="Cambria Math" w:hAnsi="Cambria Math" w:eastAsia="仿宋_GB2312" w:cs="仿宋"/>
                  <w:sz w:val="24"/>
                  <w:lang w:bidi="ar"/>
                </w:rPr>
                <m:t>O(N)</m:t>
              </m:r>
            </m:oMath>
            <w:r>
              <w:rPr>
                <w:rFonts w:ascii="仿宋_GB2312" w:hAnsi="仿宋" w:eastAsia="仿宋_GB2312" w:cs="仿宋"/>
                <w:bCs/>
                <w:sz w:val="24"/>
                <w:lang w:bidi="ar"/>
              </w:rPr>
              <w:t>，在保障检测精度的同时，大幅降低计算开销。这种设计天然适配社交平台实时审核场景，能将单样本推理延时控制在35 ms以内，完全满足大规模内容审核的效率要求。</w:t>
            </w:r>
          </w:p>
          <w:p w14:paraId="0A08EFA8">
            <w:pPr>
              <w:adjustRightInd w:val="0"/>
              <w:snapToGrid w:val="0"/>
              <w:spacing w:before="260" w:after="260" w:line="360" w:lineRule="auto"/>
              <w:ind w:firstLine="482" w:firstLineChars="200"/>
              <w:rPr>
                <w:rFonts w:ascii="仿宋_GB2312" w:hAnsi="仿宋" w:eastAsia="仿宋_GB2312" w:cs="仿宋"/>
                <w:b/>
                <w:sz w:val="24"/>
                <w:lang w:bidi="ar"/>
              </w:rPr>
            </w:pPr>
            <w:r>
              <w:rPr>
                <w:rFonts w:hint="eastAsia" w:ascii="仿宋_GB2312" w:hAnsi="仿宋" w:eastAsia="仿宋_GB2312" w:cs="仿宋"/>
                <w:b/>
                <w:sz w:val="24"/>
                <w:lang w:bidi="ar"/>
              </w:rPr>
              <w:t>音频模态（ASR-BERT + MFCC 双支路）可行性分析</w:t>
            </w:r>
          </w:p>
          <w:p w14:paraId="13DEAE1D">
            <w:pPr>
              <w:snapToGrid w:val="0"/>
              <w:spacing w:before="260" w:after="260" w:line="360" w:lineRule="auto"/>
              <w:ind w:firstLine="470" w:firstLineChars="196"/>
              <w:rPr>
                <w:rFonts w:ascii="仿宋_GB2312" w:hAnsi="仿宋" w:eastAsia="仿宋_GB2312" w:cs="仿宋"/>
                <w:bCs/>
                <w:sz w:val="24"/>
                <w:lang w:bidi="ar"/>
              </w:rPr>
            </w:pPr>
            <w:r>
              <w:rPr>
                <w:rFonts w:ascii="仿宋_GB2312" w:hAnsi="仿宋" w:eastAsia="仿宋_GB2312" w:cs="仿宋"/>
                <w:bCs/>
                <w:sz w:val="24"/>
                <w:lang w:bidi="ar"/>
              </w:rPr>
              <w:t>音频检测采用MFCC声学特征提取与ASR-BERT语义分析的双支路架构，形成全方位检测能力。MFCC支路专注捕捉音频的声学特征，适配不同环境下的音频输入场景；ASR-BERT支路通过语音转写与语义建模，既能精准识别语音中的文字违规信息，又能捕捉情绪化语调、讽刺语气等隐性违规信号。双支路协同建模的方式，让音频检测具备强鲁棒性，同时适配实时审核的效率需求，无需额外复杂计算即可完成检测。</w:t>
            </w:r>
          </w:p>
          <w:p w14:paraId="60CA5D35">
            <w:pPr>
              <w:snapToGrid w:val="0"/>
              <w:spacing w:before="260" w:after="260" w:line="360" w:lineRule="auto"/>
              <w:ind w:firstLine="472" w:firstLineChars="196"/>
              <w:rPr>
                <w:rFonts w:ascii="仿宋_GB2312" w:hAnsi="仿宋" w:eastAsia="仿宋_GB2312" w:cs="仿宋"/>
                <w:b/>
                <w:sz w:val="24"/>
                <w:lang w:bidi="ar"/>
              </w:rPr>
            </w:pPr>
            <w:r>
              <w:rPr>
                <w:rFonts w:hint="eastAsia" w:ascii="仿宋_GB2312" w:hAnsi="仿宋" w:eastAsia="仿宋_GB2312" w:cs="仿宋"/>
                <w:b/>
                <w:sz w:val="24"/>
                <w:lang w:bidi="ar"/>
              </w:rPr>
              <w:t>跨模态融合模块可行性分析</w:t>
            </w:r>
          </w:p>
          <w:p w14:paraId="4E66AFD1">
            <w:pPr>
              <w:snapToGrid w:val="0"/>
              <w:spacing w:line="360" w:lineRule="auto"/>
              <w:ind w:firstLine="470" w:firstLineChars="196"/>
              <w:rPr>
                <w:rFonts w:ascii="仿宋_GB2312" w:hAnsi="仿宋" w:eastAsia="仿宋_GB2312" w:cs="仿宋"/>
                <w:bCs/>
                <w:sz w:val="24"/>
                <w:lang w:bidi="ar"/>
              </w:rPr>
            </w:pPr>
            <w:r>
              <w:rPr>
                <w:rFonts w:hint="eastAsia" w:ascii="仿宋_GB2312" w:hAnsi="仿宋" w:eastAsia="仿宋_GB2312" w:cs="仿宋"/>
                <w:bCs/>
                <w:sz w:val="24"/>
                <w:lang w:bidi="ar"/>
              </w:rPr>
              <w:t>融合层采用多头交叉注意力机制实现三模态语义交互同公式3-2，</w:t>
            </w:r>
            <w:r>
              <w:rPr>
                <w:rFonts w:ascii="仿宋_GB2312" w:hAnsi="仿宋" w:eastAsia="仿宋_GB2312" w:cs="仿宋"/>
                <w:bCs/>
                <w:sz w:val="24"/>
                <w:lang w:bidi="ar"/>
              </w:rPr>
              <w:t>该机制能有效统一不同模态的特征空间，打破单模态检测的信息壁垒，实现语义补全与模态一致性判断 —— 比如精准识别 “文本</w:t>
            </w:r>
            <w:r>
              <w:rPr>
                <w:rFonts w:hint="eastAsia" w:ascii="仿宋_GB2312" w:hAnsi="仿宋" w:eastAsia="仿宋_GB2312" w:cs="仿宋"/>
                <w:bCs/>
                <w:sz w:val="24"/>
                <w:lang w:bidi="ar"/>
              </w:rPr>
              <w:t>合规</w:t>
            </w:r>
            <w:r>
              <w:rPr>
                <w:rFonts w:ascii="仿宋_GB2312" w:hAnsi="仿宋" w:eastAsia="仿宋_GB2312" w:cs="仿宋"/>
                <w:bCs/>
                <w:sz w:val="24"/>
                <w:lang w:bidi="ar"/>
              </w:rPr>
              <w:t>但图像违规”“语音语调异常搭配普通文字” 等跨模态隐性违规场景。其结构设计贴合多模态内容的语义关联特性，无需复杂适配即可实现高效的模态协同检测。</w:t>
            </w:r>
          </w:p>
          <w:p w14:paraId="5473BE8A">
            <w:pPr>
              <w:snapToGrid w:val="0"/>
              <w:spacing w:line="360" w:lineRule="auto"/>
              <w:ind w:firstLine="472" w:firstLineChars="196"/>
              <w:rPr>
                <w:rFonts w:ascii="仿宋_GB2312" w:hAnsi="仿宋" w:eastAsia="仿宋_GB2312" w:cs="仿宋"/>
                <w:b/>
                <w:bCs/>
                <w:sz w:val="24"/>
                <w:lang w:bidi="ar"/>
              </w:rPr>
            </w:pPr>
            <w:r>
              <w:rPr>
                <w:rFonts w:ascii="仿宋_GB2312" w:hAnsi="仿宋" w:eastAsia="仿宋_GB2312" w:cs="仿宋"/>
                <w:b/>
                <w:bCs/>
                <w:sz w:val="24"/>
                <w:lang w:bidi="ar"/>
              </w:rPr>
              <w:t>系统工程实现可行性</w:t>
            </w:r>
          </w:p>
          <w:p w14:paraId="77619743">
            <w:pPr>
              <w:snapToGrid w:val="0"/>
              <w:spacing w:line="360" w:lineRule="auto"/>
              <w:ind w:firstLine="470" w:firstLineChars="196"/>
              <w:rPr>
                <w:rFonts w:ascii="仿宋_GB2312" w:hAnsi="仿宋" w:eastAsia="仿宋_GB2312" w:cs="仿宋"/>
                <w:bCs/>
                <w:sz w:val="24"/>
                <w:lang w:bidi="ar"/>
              </w:rPr>
            </w:pPr>
          </w:p>
          <w:p w14:paraId="75F4CB17">
            <w:pPr>
              <w:adjustRightInd w:val="0"/>
              <w:snapToGrid w:val="0"/>
              <w:spacing w:before="260" w:after="260" w:line="360" w:lineRule="auto"/>
              <w:ind w:firstLine="482" w:firstLineChars="200"/>
              <w:jc w:val="left"/>
              <w:rPr>
                <w:rFonts w:ascii="仿宋_GB2312" w:hAnsi="仿宋" w:eastAsia="仿宋_GB2312" w:cs="仿宋"/>
                <w:b/>
                <w:sz w:val="24"/>
                <w:lang w:bidi="ar"/>
              </w:rPr>
            </w:pPr>
            <w:r>
              <w:rPr>
                <w:rFonts w:hint="eastAsia" w:ascii="仿宋_GB2312" w:hAnsi="仿宋" w:eastAsia="仿宋_GB2312" w:cs="仿宋"/>
                <w:b/>
                <w:sz w:val="24"/>
                <w:lang w:bidi="ar"/>
              </w:rPr>
              <w:t>系统工程实现性分析</w:t>
            </w:r>
          </w:p>
          <w:p w14:paraId="4B2024F8">
            <w:pPr>
              <w:adjustRightInd w:val="0"/>
              <w:snapToGrid w:val="0"/>
              <w:spacing w:line="360" w:lineRule="auto"/>
              <w:ind w:firstLine="480" w:firstLineChars="200"/>
              <w:jc w:val="left"/>
              <w:rPr>
                <w:rFonts w:ascii="仿宋_GB2312" w:hAnsi="仿宋" w:eastAsia="仿宋_GB2312" w:cs="仿宋"/>
                <w:bCs/>
                <w:sz w:val="24"/>
                <w:lang w:bidi="ar"/>
              </w:rPr>
            </w:pPr>
            <w:r>
              <w:rPr>
                <w:rFonts w:ascii="仿宋_GB2312" w:hAnsi="仿宋" w:eastAsia="仿宋_GB2312" w:cs="仿宋"/>
                <w:bCs/>
                <w:sz w:val="24"/>
                <w:lang w:bidi="ar"/>
              </w:rPr>
              <w:t>系统基于 PyTorch 框架开发，该框架具备完善的生态支持与广泛的行业应用基础，开发适配性强。硬件层面可兼容 RTX 4090/A100 等主流计算设备，无需特殊定制化硬件即可完成模型训练与推理。通过模型量化与参数共享技术，可在不影响检测效果的前提下优化资源消耗，降低部署成本。同时支持 Docker 容器化部署与RESTful接口接入，无需大规模改造即可落地应用，具备良好的工程移植性与产业化适配能力。</w:t>
            </w:r>
          </w:p>
          <w:p w14:paraId="2B37226D">
            <w:pPr>
              <w:adjustRightInd w:val="0"/>
              <w:snapToGrid w:val="0"/>
              <w:spacing w:before="260" w:after="260" w:line="360" w:lineRule="auto"/>
              <w:ind w:firstLine="480" w:firstLineChars="200"/>
            </w:pPr>
            <w:r>
              <w:rPr>
                <w:rFonts w:ascii="仿宋_GB2312" w:hAnsi="仿宋" w:eastAsia="仿宋_GB2312" w:cs="仿宋"/>
                <w:bCs/>
                <w:sz w:val="24"/>
                <w:lang w:bidi="ar"/>
              </w:rPr>
              <w:t>综上所述，本项目的技术可行性突出。从算法架构来看，各模态选型均贴合隐性违规检测的核心需求，跨模态融合设计解决了单模态检测的固有局限；从工程落地来看，框架成熟、硬件适配性强、部署便捷，完全能够满足智能内容治理的技术应用需求，契合人工智能</w:t>
            </w:r>
            <w:r>
              <w:rPr>
                <w:rFonts w:hint="eastAsia" w:ascii="仿宋_GB2312" w:hAnsi="仿宋" w:eastAsia="仿宋_GB2312" w:cs="仿宋"/>
                <w:bCs/>
                <w:sz w:val="24"/>
                <w:lang w:bidi="ar"/>
              </w:rPr>
              <w:t>安全发展</w:t>
            </w:r>
            <w:r>
              <w:rPr>
                <w:rFonts w:ascii="仿宋_GB2312" w:hAnsi="仿宋" w:eastAsia="仿宋_GB2312" w:cs="仿宋"/>
                <w:bCs/>
                <w:sz w:val="24"/>
                <w:lang w:bidi="ar"/>
              </w:rPr>
              <w:t>的政策导向。</w:t>
            </w:r>
          </w:p>
          <w:p w14:paraId="7D306B63">
            <w:pPr>
              <w:snapToGrid w:val="0"/>
              <w:spacing w:line="360" w:lineRule="auto"/>
              <w:rPr>
                <w:rFonts w:ascii="仿宋_GB2312" w:hAnsi="宋体" w:eastAsia="仿宋_GB2312"/>
              </w:rPr>
            </w:pPr>
          </w:p>
          <w:p w14:paraId="4594B338">
            <w:pPr>
              <w:snapToGrid w:val="0"/>
              <w:spacing w:line="360" w:lineRule="auto"/>
              <w:ind w:firstLine="411" w:firstLineChars="196"/>
              <w:rPr>
                <w:rFonts w:ascii="仿宋_GB2312" w:hAnsi="宋体" w:eastAsia="仿宋_GB2312"/>
              </w:rPr>
            </w:pPr>
          </w:p>
          <w:p w14:paraId="74AC47BA">
            <w:pPr>
              <w:snapToGrid w:val="0"/>
              <w:spacing w:line="440" w:lineRule="exact"/>
              <w:rPr>
                <w:rFonts w:ascii="仿宋_GB2312" w:hAnsi="宋体" w:eastAsia="仿宋_GB2312"/>
              </w:rPr>
            </w:pPr>
          </w:p>
        </w:tc>
      </w:tr>
      <w:tr w14:paraId="5D76F469">
        <w:tblPrEx>
          <w:tblCellMar>
            <w:top w:w="0" w:type="dxa"/>
            <w:left w:w="0" w:type="dxa"/>
            <w:bottom w:w="0" w:type="dxa"/>
            <w:right w:w="0" w:type="dxa"/>
          </w:tblCellMar>
        </w:tblPrEx>
        <w:trPr>
          <w:trHeight w:val="283" w:hRule="atLeast"/>
        </w:trPr>
        <w:tc>
          <w:tcPr>
            <w:tcW w:w="8336" w:type="dxa"/>
            <w:tcBorders>
              <w:bottom w:val="single" w:color="auto" w:sz="4" w:space="0"/>
            </w:tcBorders>
            <w:tcMar>
              <w:top w:w="15" w:type="dxa"/>
              <w:left w:w="15" w:type="dxa"/>
              <w:bottom w:w="0" w:type="dxa"/>
              <w:right w:w="15" w:type="dxa"/>
            </w:tcMar>
          </w:tcPr>
          <w:p w14:paraId="4E95A20F">
            <w:pPr>
              <w:snapToGrid w:val="0"/>
              <w:spacing w:line="440" w:lineRule="exact"/>
              <w:rPr>
                <w:rFonts w:ascii="仿宋_GB2312" w:hAnsi="宋体" w:eastAsia="仿宋_GB2312"/>
                <w:u w:val="single"/>
              </w:rPr>
            </w:pPr>
            <w:r>
              <w:rPr>
                <w:rFonts w:ascii="楷体" w:hAnsi="楷体" w:eastAsia="楷体"/>
                <w:sz w:val="28"/>
                <w:szCs w:val="28"/>
              </w:rPr>
              <w:t>4</w:t>
            </w:r>
            <w:r>
              <w:rPr>
                <w:rFonts w:hint="eastAsia" w:ascii="楷体" w:hAnsi="楷体" w:eastAsia="楷体" w:cs="楷体_GB2312"/>
                <w:sz w:val="28"/>
                <w:szCs w:val="28"/>
              </w:rPr>
              <w:t>．</w:t>
            </w:r>
            <w:r>
              <w:rPr>
                <w:rFonts w:hint="eastAsia" w:ascii="楷体" w:hAnsi="楷体" w:eastAsia="楷体" w:cs="楷体_GB2312"/>
                <w:b/>
                <w:bCs/>
                <w:sz w:val="28"/>
                <w:szCs w:val="28"/>
              </w:rPr>
              <w:t>本项目的特色与创新点（</w:t>
            </w:r>
            <w:r>
              <w:rPr>
                <w:rFonts w:hint="eastAsia" w:ascii="楷体" w:hAnsi="楷体" w:eastAsia="楷体" w:cs="楷体_GB2312"/>
                <w:sz w:val="28"/>
                <w:szCs w:val="28"/>
              </w:rPr>
              <w:t>建议2-3点</w:t>
            </w:r>
            <w:r>
              <w:rPr>
                <w:rFonts w:hint="eastAsia" w:ascii="楷体" w:hAnsi="楷体" w:eastAsia="楷体" w:cs="楷体_GB2312"/>
                <w:b/>
                <w:bCs/>
                <w:sz w:val="28"/>
                <w:szCs w:val="28"/>
              </w:rPr>
              <w:t>）</w:t>
            </w:r>
            <w:r>
              <w:rPr>
                <w:rFonts w:hint="eastAsia" w:ascii="楷体" w:hAnsi="楷体" w:eastAsia="楷体" w:cs="楷体_GB2312"/>
                <w:bCs/>
                <w:sz w:val="28"/>
                <w:szCs w:val="28"/>
              </w:rPr>
              <w:t>；</w:t>
            </w:r>
          </w:p>
        </w:tc>
      </w:tr>
      <w:tr w14:paraId="47087F16">
        <w:tblPrEx>
          <w:tblCellMar>
            <w:top w:w="0" w:type="dxa"/>
            <w:left w:w="0" w:type="dxa"/>
            <w:bottom w:w="0" w:type="dxa"/>
            <w:right w:w="0" w:type="dxa"/>
          </w:tblCellMar>
        </w:tblPrEx>
        <w:trPr>
          <w:trHeight w:val="4773"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378B4D9E">
            <w:pPr>
              <w:pStyle w:val="22"/>
              <w:adjustRightInd w:val="0"/>
              <w:snapToGrid w:val="0"/>
              <w:spacing w:line="360" w:lineRule="auto"/>
              <w:ind w:firstLine="482"/>
              <w:rPr>
                <w:rFonts w:ascii="仿宋_GB2312" w:hAnsi="仿宋" w:eastAsia="仿宋_GB2312" w:cs="仿宋"/>
                <w:bCs/>
                <w:sz w:val="24"/>
                <w:lang w:bidi="ar"/>
              </w:rPr>
            </w:pPr>
            <w:r>
              <w:rPr>
                <w:rFonts w:hint="eastAsia" w:ascii="仿宋_GB2312" w:hAnsi="仿宋" w:eastAsia="仿宋_GB2312" w:cs="仿宋"/>
                <w:b/>
                <w:bCs/>
                <w:sz w:val="24"/>
                <w:lang w:bidi="ar"/>
              </w:rPr>
              <w:t>1.</w:t>
            </w:r>
            <w:r>
              <w:rPr>
                <w:rFonts w:ascii="仿宋_GB2312" w:hAnsi="仿宋" w:eastAsia="仿宋_GB2312" w:cs="仿宋"/>
                <w:b/>
                <w:bCs/>
                <w:sz w:val="24"/>
                <w:lang w:bidi="ar"/>
              </w:rPr>
              <w:t>首次系统化提出并验证“中文三模态委婉语”识别范式。</w:t>
            </w:r>
            <w:r>
              <w:rPr>
                <w:rFonts w:ascii="仿宋_GB2312" w:hAnsi="仿宋" w:eastAsia="仿宋_GB2312" w:cs="仿宋"/>
                <w:bCs/>
                <w:sz w:val="24"/>
                <w:lang w:bidi="ar"/>
              </w:rPr>
              <w:t xml:space="preserve"> 我们首次从语义演化、符号隐喻与声学线索三条路径系统化刻画中文委婉有害表达，并基于此提出可量化的“委婉强度—模态关联”标注体系，用以支撑模型训练与评估，从而弥补当前中文多模态数据标注粒度不足的空白。</w:t>
            </w:r>
          </w:p>
          <w:p w14:paraId="762D6855">
            <w:pPr>
              <w:pStyle w:val="22"/>
              <w:adjustRightInd w:val="0"/>
              <w:snapToGrid w:val="0"/>
              <w:spacing w:line="360" w:lineRule="auto"/>
              <w:ind w:firstLine="482"/>
              <w:jc w:val="left"/>
              <w:rPr>
                <w:rFonts w:ascii="仿宋_GB2312" w:hAnsi="仿宋" w:eastAsia="仿宋_GB2312" w:cs="仿宋"/>
                <w:bCs/>
                <w:sz w:val="24"/>
                <w:lang w:bidi="ar"/>
              </w:rPr>
            </w:pPr>
            <w:r>
              <w:rPr>
                <w:rFonts w:hint="eastAsia" w:ascii="仿宋_GB2312" w:hAnsi="仿宋" w:eastAsia="仿宋_GB2312" w:cs="仿宋"/>
                <w:b/>
                <w:bCs/>
                <w:sz w:val="24"/>
                <w:lang w:bidi="ar"/>
              </w:rPr>
              <w:t>2.</w:t>
            </w:r>
            <w:r>
              <w:rPr>
                <w:rFonts w:ascii="仿宋_GB2312" w:hAnsi="仿宋" w:eastAsia="仿宋_GB2312" w:cs="仿宋"/>
                <w:b/>
                <w:bCs/>
                <w:sz w:val="24"/>
                <w:lang w:bidi="ar"/>
              </w:rPr>
              <w:t>首次构建并公开可工程化的“多模态增量适配”检测框架。</w:t>
            </w:r>
            <w:r>
              <w:rPr>
                <w:rFonts w:ascii="仿宋_GB2312" w:hAnsi="仿宋" w:eastAsia="仿宋_GB2312" w:cs="仿宋"/>
                <w:bCs/>
                <w:sz w:val="24"/>
                <w:lang w:bidi="ar"/>
              </w:rPr>
              <w:t xml:space="preserve"> 在传统全量重训之外，我们首次将语义演化量化模型与增量学习机制结合，实现对新型谐音、隐喻与模态错位的快速适配；该机制在保持旧知识稳定性的同时，显著缩短新型委婉表达的检测响应周期（工程化设计支持平台部署）。</w:t>
            </w:r>
          </w:p>
        </w:tc>
      </w:tr>
    </w:tbl>
    <w:p w14:paraId="2C0052B9">
      <w:pPr>
        <w:snapToGrid w:val="0"/>
        <w:spacing w:line="440" w:lineRule="exact"/>
        <w:rPr>
          <w:rFonts w:hint="eastAsia" w:ascii="宋体" w:hAnsi="宋体"/>
          <w:sz w:val="24"/>
        </w:rPr>
      </w:pPr>
    </w:p>
    <w:p w14:paraId="237253FB">
      <w:pPr>
        <w:snapToGrid w:val="0"/>
        <w:spacing w:line="440" w:lineRule="exact"/>
        <w:rPr>
          <w:rFonts w:hint="eastAsia" w:ascii="楷体" w:hAnsi="楷体" w:eastAsia="楷体" w:cs="楷体_GB2312"/>
          <w:color w:val="0070C0"/>
          <w:sz w:val="28"/>
          <w:szCs w:val="28"/>
        </w:rPr>
      </w:pPr>
    </w:p>
    <w:tbl>
      <w:tblPr>
        <w:tblStyle w:val="14"/>
        <w:tblW w:w="8336" w:type="dxa"/>
        <w:tblInd w:w="0" w:type="dxa"/>
        <w:tblLayout w:type="fixed"/>
        <w:tblCellMar>
          <w:top w:w="0" w:type="dxa"/>
          <w:left w:w="0" w:type="dxa"/>
          <w:bottom w:w="0" w:type="dxa"/>
          <w:right w:w="0" w:type="dxa"/>
        </w:tblCellMar>
      </w:tblPr>
      <w:tblGrid>
        <w:gridCol w:w="8336"/>
      </w:tblGrid>
      <w:tr w14:paraId="21FD6A87">
        <w:tblPrEx>
          <w:tblCellMar>
            <w:top w:w="0" w:type="dxa"/>
            <w:left w:w="0" w:type="dxa"/>
            <w:bottom w:w="0" w:type="dxa"/>
            <w:right w:w="0" w:type="dxa"/>
          </w:tblCellMar>
        </w:tblPrEx>
        <w:trPr>
          <w:trHeight w:val="283" w:hRule="atLeast"/>
        </w:trPr>
        <w:tc>
          <w:tcPr>
            <w:tcW w:w="8336" w:type="dxa"/>
            <w:tcMar>
              <w:top w:w="15" w:type="dxa"/>
              <w:left w:w="15" w:type="dxa"/>
              <w:bottom w:w="0" w:type="dxa"/>
              <w:right w:w="15" w:type="dxa"/>
            </w:tcMar>
          </w:tcPr>
          <w:p w14:paraId="740C96AD">
            <w:pPr>
              <w:pStyle w:val="22"/>
              <w:numPr>
                <w:ilvl w:val="0"/>
                <w:numId w:val="1"/>
              </w:numPr>
              <w:snapToGrid w:val="0"/>
              <w:spacing w:before="120" w:line="440" w:lineRule="exact"/>
              <w:ind w:firstLineChars="0"/>
              <w:rPr>
                <w:rFonts w:hint="eastAsia" w:ascii="楷体" w:hAnsi="楷体" w:eastAsia="楷体" w:cs="楷体_GB2312"/>
                <w:b/>
                <w:bCs/>
                <w:sz w:val="28"/>
                <w:szCs w:val="28"/>
              </w:rPr>
            </w:pPr>
            <w:r>
              <w:rPr>
                <w:rFonts w:hint="eastAsia" w:ascii="楷体" w:hAnsi="楷体" w:eastAsia="楷体" w:cs="楷体_GB2312"/>
                <w:b/>
                <w:bCs/>
                <w:sz w:val="28"/>
                <w:szCs w:val="28"/>
              </w:rPr>
              <w:t>研究基础与工作条件</w:t>
            </w:r>
          </w:p>
        </w:tc>
      </w:tr>
      <w:tr w14:paraId="399C4DD9">
        <w:tblPrEx>
          <w:tblCellMar>
            <w:top w:w="0" w:type="dxa"/>
            <w:left w:w="0" w:type="dxa"/>
            <w:bottom w:w="0" w:type="dxa"/>
            <w:right w:w="0" w:type="dxa"/>
          </w:tblCellMar>
        </w:tblPrEx>
        <w:trPr>
          <w:trHeight w:val="283" w:hRule="atLeast"/>
        </w:trPr>
        <w:tc>
          <w:tcPr>
            <w:tcW w:w="8336" w:type="dxa"/>
            <w:tcBorders>
              <w:bottom w:val="single" w:color="auto" w:sz="4" w:space="0"/>
            </w:tcBorders>
            <w:tcMar>
              <w:top w:w="15" w:type="dxa"/>
              <w:left w:w="15" w:type="dxa"/>
              <w:bottom w:w="0" w:type="dxa"/>
              <w:right w:w="15" w:type="dxa"/>
            </w:tcMar>
          </w:tcPr>
          <w:p w14:paraId="11EC844E">
            <w:pPr>
              <w:snapToGrid w:val="0"/>
              <w:spacing w:line="440" w:lineRule="exact"/>
              <w:rPr>
                <w:rFonts w:ascii="仿宋_GB2312" w:hAnsi="宋体" w:eastAsia="仿宋_GB2312"/>
                <w:szCs w:val="21"/>
              </w:rPr>
            </w:pPr>
            <w:r>
              <w:rPr>
                <w:rFonts w:ascii="楷体" w:hAnsi="楷体" w:eastAsia="楷体"/>
                <w:sz w:val="28"/>
                <w:szCs w:val="28"/>
              </w:rPr>
              <w:t>1</w:t>
            </w:r>
            <w:r>
              <w:rPr>
                <w:rFonts w:hint="eastAsia" w:ascii="楷体" w:hAnsi="楷体" w:eastAsia="楷体" w:cs="楷体_GB2312"/>
                <w:sz w:val="28"/>
                <w:szCs w:val="28"/>
              </w:rPr>
              <w:t>．</w:t>
            </w:r>
            <w:r>
              <w:rPr>
                <w:rFonts w:hint="eastAsia" w:ascii="楷体" w:hAnsi="楷体" w:eastAsia="楷体" w:cs="楷体_GB2312"/>
                <w:b/>
                <w:sz w:val="28"/>
                <w:szCs w:val="28"/>
              </w:rPr>
              <w:t>项目负责人</w:t>
            </w:r>
            <w:r>
              <w:rPr>
                <w:rFonts w:hint="eastAsia" w:ascii="楷体" w:hAnsi="楷体" w:eastAsia="楷体" w:cs="楷体_GB2312"/>
                <w:b/>
                <w:bCs/>
                <w:sz w:val="28"/>
                <w:szCs w:val="28"/>
              </w:rPr>
              <w:t>研究基础</w:t>
            </w:r>
            <w:r>
              <w:rPr>
                <w:rFonts w:hint="eastAsia" w:ascii="楷体" w:hAnsi="楷体" w:eastAsia="楷体" w:cs="楷体_GB2312"/>
                <w:sz w:val="28"/>
                <w:szCs w:val="28"/>
              </w:rPr>
              <w:t>（建议300字以内）</w:t>
            </w:r>
          </w:p>
        </w:tc>
      </w:tr>
      <w:tr w14:paraId="049FC7B3">
        <w:tblPrEx>
          <w:tblCellMar>
            <w:top w:w="0" w:type="dxa"/>
            <w:left w:w="0" w:type="dxa"/>
            <w:bottom w:w="0" w:type="dxa"/>
            <w:right w:w="0" w:type="dxa"/>
          </w:tblCellMar>
        </w:tblPrEx>
        <w:trPr>
          <w:trHeight w:val="6048" w:hRule="atLeast"/>
        </w:trPr>
        <w:tc>
          <w:tcPr>
            <w:tcW w:w="8336" w:type="dxa"/>
            <w:tcBorders>
              <w:top w:val="single" w:color="auto" w:sz="4" w:space="0"/>
              <w:left w:val="single" w:color="auto" w:sz="4" w:space="0"/>
              <w:bottom w:val="nil"/>
              <w:right w:val="single" w:color="000000" w:sz="4" w:space="0"/>
            </w:tcBorders>
            <w:tcMar>
              <w:top w:w="15" w:type="dxa"/>
              <w:left w:w="15" w:type="dxa"/>
              <w:bottom w:w="0" w:type="dxa"/>
              <w:right w:w="15" w:type="dxa"/>
            </w:tcMar>
            <w:vAlign w:val="center"/>
          </w:tcPr>
          <w:p w14:paraId="3C63496F">
            <w:pPr>
              <w:jc w:val="left"/>
              <w:rPr>
                <w:rFonts w:ascii="仿宋_GB2312" w:hAnsi="宋体" w:eastAsia="仿宋_GB2312"/>
                <w:color w:val="4472C4" w:themeColor="accent1"/>
                <w:szCs w:val="21"/>
                <w14:textFill>
                  <w14:solidFill>
                    <w14:schemeClr w14:val="accent1"/>
                  </w14:solidFill>
                </w14:textFill>
              </w:rPr>
            </w:pPr>
          </w:p>
          <w:p w14:paraId="48050BBA">
            <w:pPr>
              <w:jc w:val="left"/>
              <w:rPr>
                <w:rFonts w:ascii="仿宋_GB2312" w:hAnsi="宋体" w:eastAsia="仿宋_GB2312"/>
                <w:color w:val="4472C4" w:themeColor="accent1"/>
                <w:szCs w:val="21"/>
                <w14:textFill>
                  <w14:solidFill>
                    <w14:schemeClr w14:val="accent1"/>
                  </w14:solidFill>
                </w14:textFill>
              </w:rPr>
            </w:pPr>
          </w:p>
        </w:tc>
      </w:tr>
      <w:tr w14:paraId="65D53E02">
        <w:tblPrEx>
          <w:tblCellMar>
            <w:top w:w="0" w:type="dxa"/>
            <w:left w:w="0" w:type="dxa"/>
            <w:bottom w:w="0" w:type="dxa"/>
            <w:right w:w="0" w:type="dxa"/>
          </w:tblCellMar>
        </w:tblPrEx>
        <w:trPr>
          <w:trHeight w:val="567" w:hRule="atLeast"/>
        </w:trPr>
        <w:tc>
          <w:tcPr>
            <w:tcW w:w="8336" w:type="dxa"/>
            <w:tcBorders>
              <w:top w:val="nil"/>
              <w:left w:val="nil"/>
              <w:bottom w:val="nil"/>
              <w:right w:val="nil"/>
            </w:tcBorders>
            <w:tcMar>
              <w:top w:w="15" w:type="dxa"/>
              <w:left w:w="15" w:type="dxa"/>
              <w:bottom w:w="0" w:type="dxa"/>
              <w:right w:w="15" w:type="dxa"/>
            </w:tcMar>
          </w:tcPr>
          <w:p w14:paraId="00BCCB70">
            <w:pPr>
              <w:snapToGrid w:val="0"/>
              <w:spacing w:line="440" w:lineRule="exact"/>
              <w:rPr>
                <w:rFonts w:ascii="仿宋_GB2312" w:hAnsi="宋体" w:eastAsia="仿宋_GB2312"/>
                <w:szCs w:val="21"/>
              </w:rPr>
            </w:pPr>
            <w:r>
              <w:rPr>
                <w:rFonts w:hint="eastAsia" w:ascii="楷体" w:hAnsi="楷体" w:eastAsia="楷体" w:cs="楷体_GB2312"/>
                <w:sz w:val="28"/>
                <w:szCs w:val="28"/>
              </w:rPr>
              <w:t>2.</w:t>
            </w:r>
            <w:r>
              <w:rPr>
                <w:rFonts w:hint="eastAsia" w:ascii="楷体" w:hAnsi="楷体" w:eastAsia="楷体" w:cs="楷体_GB2312"/>
                <w:b/>
                <w:sz w:val="28"/>
                <w:szCs w:val="28"/>
              </w:rPr>
              <w:t>指导教师</w:t>
            </w:r>
            <w:r>
              <w:rPr>
                <w:rFonts w:hint="eastAsia" w:ascii="楷体" w:hAnsi="楷体" w:eastAsia="楷体" w:cs="楷体_GB2312"/>
                <w:b/>
                <w:bCs/>
                <w:sz w:val="28"/>
                <w:szCs w:val="28"/>
              </w:rPr>
              <w:t>研究基础</w:t>
            </w:r>
            <w:r>
              <w:rPr>
                <w:rFonts w:hint="eastAsia" w:ascii="楷体" w:hAnsi="楷体" w:eastAsia="楷体" w:cs="楷体_GB2312"/>
                <w:bCs/>
                <w:sz w:val="28"/>
                <w:szCs w:val="28"/>
              </w:rPr>
              <w:t>（</w:t>
            </w:r>
            <w:r>
              <w:rPr>
                <w:rFonts w:hint="eastAsia" w:ascii="楷体" w:hAnsi="楷体" w:eastAsia="楷体" w:cs="楷体_GB2312"/>
                <w:sz w:val="28"/>
                <w:szCs w:val="28"/>
              </w:rPr>
              <w:t>与本项目相关的研究工作积累和已取得的研究工作成绩，建议300字以内）；</w:t>
            </w:r>
          </w:p>
        </w:tc>
      </w:tr>
      <w:tr w14:paraId="0BB7C62A">
        <w:tblPrEx>
          <w:tblCellMar>
            <w:top w:w="0" w:type="dxa"/>
            <w:left w:w="0" w:type="dxa"/>
            <w:bottom w:w="0" w:type="dxa"/>
            <w:right w:w="0" w:type="dxa"/>
          </w:tblCellMar>
        </w:tblPrEx>
        <w:trPr>
          <w:trHeight w:val="4316" w:hRule="atLeast"/>
        </w:trPr>
        <w:tc>
          <w:tcPr>
            <w:tcW w:w="8336" w:type="dxa"/>
            <w:tcBorders>
              <w:top w:val="nil"/>
              <w:left w:val="single" w:color="auto" w:sz="4" w:space="0"/>
              <w:bottom w:val="single" w:color="auto" w:sz="4" w:space="0"/>
              <w:right w:val="single" w:color="000000" w:sz="4" w:space="0"/>
            </w:tcBorders>
            <w:tcMar>
              <w:top w:w="15" w:type="dxa"/>
              <w:left w:w="15" w:type="dxa"/>
              <w:bottom w:w="0" w:type="dxa"/>
              <w:right w:w="15" w:type="dxa"/>
            </w:tcMar>
            <w:vAlign w:val="center"/>
          </w:tcPr>
          <w:p w14:paraId="40B8C704">
            <w:pPr>
              <w:snapToGrid w:val="0"/>
              <w:spacing w:line="440" w:lineRule="exact"/>
              <w:ind w:firstLine="470" w:firstLineChars="196"/>
              <w:rPr>
                <w:rFonts w:ascii="仿宋_GB2312" w:hAnsi="宋体" w:eastAsia="仿宋_GB2312"/>
                <w:szCs w:val="21"/>
              </w:rPr>
            </w:pPr>
            <w:r>
              <w:rPr>
                <w:rFonts w:eastAsia="仿宋_GB2312"/>
                <w:sz w:val="24"/>
              </w:rPr>
              <w:t>本项目指导老师为王海舟教授，</w:t>
            </w:r>
            <w:r>
              <w:rPr>
                <w:rFonts w:eastAsia="仿宋_GB2312"/>
                <w:kern w:val="0"/>
                <w:sz w:val="24"/>
              </w:rPr>
              <w:t>王海舟教授</w:t>
            </w:r>
            <w:r>
              <w:rPr>
                <w:rFonts w:eastAsia="仿宋_GB2312"/>
                <w:sz w:val="24"/>
                <w:shd w:val="clear" w:color="auto" w:fill="FFFFFF"/>
              </w:rPr>
              <w:t>长期致力于网络空间安全方面的科学研究和人才培养，主要从事舆情监控，情报分析，网络测量，社交网络分析等方向的研究工作。先后主持和参与了国家自然科学基金项目、国家科技支撑计划项目、国家242信息安全专项项目、国家“核高基”重大专项项目等国家级科研课题10余项，主持课题累计到校科研经费140余万元，累计发表网络安全领域学术论文30余篇，其中SCI/EI检索学术论文10余篇，参与编制国家标准2项，指导学生获国家级竞赛奖励多项。我们的项目为</w:t>
            </w:r>
            <w:r>
              <w:rPr>
                <w:rFonts w:hint="eastAsia" w:eastAsia="仿宋_GB2312"/>
                <w:sz w:val="24"/>
                <w:shd w:val="clear" w:color="auto" w:fill="FFFFFF"/>
              </w:rPr>
              <w:t>基于大模型辅助的多模态委婉有害内容检测</w:t>
            </w:r>
            <w:r>
              <w:rPr>
                <w:rFonts w:eastAsia="仿宋_GB2312"/>
                <w:color w:val="000000" w:themeColor="text1"/>
                <w:sz w:val="24"/>
                <w14:textFill>
                  <w14:solidFill>
                    <w14:schemeClr w14:val="tx1"/>
                  </w14:solidFill>
                </w14:textFill>
              </w:rPr>
              <w:t>技术研究，研究中涉及到的技术都是内容安全的重要组成部分，与老师的研究方向相契合，能给予我们项目充分的技术上的指导与支持。</w:t>
            </w:r>
          </w:p>
        </w:tc>
      </w:tr>
      <w:tr w14:paraId="538C705B">
        <w:tblPrEx>
          <w:tblCellMar>
            <w:top w:w="0" w:type="dxa"/>
            <w:left w:w="0" w:type="dxa"/>
            <w:bottom w:w="0" w:type="dxa"/>
            <w:right w:w="0" w:type="dxa"/>
          </w:tblCellMar>
        </w:tblPrEx>
        <w:trPr>
          <w:trHeight w:val="1701" w:hRule="atLeast"/>
        </w:trPr>
        <w:tc>
          <w:tcPr>
            <w:tcW w:w="8336" w:type="dxa"/>
            <w:tcBorders>
              <w:bottom w:val="single" w:color="auto" w:sz="4" w:space="0"/>
            </w:tcBorders>
            <w:tcMar>
              <w:top w:w="15" w:type="dxa"/>
              <w:left w:w="15" w:type="dxa"/>
              <w:bottom w:w="0" w:type="dxa"/>
              <w:right w:w="15" w:type="dxa"/>
            </w:tcMar>
          </w:tcPr>
          <w:p w14:paraId="2439E757">
            <w:pPr>
              <w:snapToGrid w:val="0"/>
              <w:spacing w:line="440" w:lineRule="exact"/>
              <w:rPr>
                <w:rFonts w:hint="eastAsia" w:ascii="楷体" w:hAnsi="楷体" w:eastAsia="楷体"/>
                <w:sz w:val="28"/>
                <w:szCs w:val="28"/>
              </w:rPr>
            </w:pPr>
          </w:p>
          <w:p w14:paraId="5C6CC347">
            <w:pPr>
              <w:snapToGrid w:val="0"/>
              <w:spacing w:line="440" w:lineRule="exact"/>
              <w:rPr>
                <w:rFonts w:hint="eastAsia" w:ascii="楷体" w:hAnsi="楷体" w:eastAsia="楷体" w:cs="楷体_GB2312"/>
                <w:sz w:val="28"/>
                <w:szCs w:val="28"/>
              </w:rPr>
            </w:pPr>
            <w:r>
              <w:rPr>
                <w:rFonts w:hint="eastAsia" w:ascii="楷体" w:hAnsi="楷体" w:eastAsia="楷体"/>
                <w:sz w:val="28"/>
                <w:szCs w:val="28"/>
              </w:rPr>
              <w:t>3</w:t>
            </w:r>
            <w:r>
              <w:rPr>
                <w:rFonts w:hint="eastAsia" w:ascii="楷体" w:hAnsi="楷体" w:eastAsia="楷体" w:cs="楷体_GB2312"/>
                <w:sz w:val="28"/>
                <w:szCs w:val="28"/>
              </w:rPr>
              <w:t>．</w:t>
            </w:r>
            <w:r>
              <w:rPr>
                <w:rFonts w:hint="eastAsia" w:ascii="楷体" w:hAnsi="楷体" w:eastAsia="楷体" w:cs="楷体_GB2312"/>
                <w:b/>
                <w:bCs/>
                <w:sz w:val="28"/>
                <w:szCs w:val="28"/>
              </w:rPr>
              <w:t>工作条件</w:t>
            </w:r>
            <w:r>
              <w:rPr>
                <w:rFonts w:hint="eastAsia" w:ascii="楷体" w:hAnsi="楷体" w:eastAsia="楷体" w:cs="楷体_GB2312"/>
                <w:sz w:val="28"/>
                <w:szCs w:val="28"/>
              </w:rPr>
              <w:t>（建议200字以内）</w:t>
            </w:r>
          </w:p>
        </w:tc>
      </w:tr>
      <w:tr w14:paraId="3A21A59D">
        <w:tblPrEx>
          <w:tblCellMar>
            <w:top w:w="0" w:type="dxa"/>
            <w:left w:w="0" w:type="dxa"/>
            <w:bottom w:w="0" w:type="dxa"/>
            <w:right w:w="0" w:type="dxa"/>
          </w:tblCellMar>
        </w:tblPrEx>
        <w:trPr>
          <w:trHeight w:val="4316" w:hRule="atLeast"/>
        </w:trPr>
        <w:tc>
          <w:tcPr>
            <w:tcW w:w="8336" w:type="dxa"/>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4DBF2CAC">
            <w:pPr>
              <w:snapToGrid w:val="0"/>
              <w:spacing w:line="440" w:lineRule="exact"/>
              <w:ind w:firstLine="470" w:firstLineChars="196"/>
              <w:rPr>
                <w:rFonts w:ascii="仿宋_GB2312" w:hAnsi="宋体" w:eastAsia="仿宋_GB2312"/>
                <w:szCs w:val="21"/>
              </w:rPr>
            </w:pPr>
            <w:r>
              <w:rPr>
                <w:rFonts w:eastAsia="仿宋_GB2312"/>
                <w:sz w:val="24"/>
              </w:rPr>
              <w:t>指导老师的实验室配备齐全的软硬件开发环境，包括华为、曙光和宝德等高性能物理服务器200余台、GPU服务器10余台、国内外云服务器300余台以及800TB存储阵列。实验室还拥有多款高速带宽，为项目的数据收集、分析、平台搭建和实验验证提供强有力的支持。自成立以来，实验室与国内外多所院校建立了合作关系，定期举办讲座和合作研究。实验室多次承办国内外会议，并担任重要职务，为及时了解国际学术前沿提供有利条件。</w:t>
            </w:r>
          </w:p>
        </w:tc>
      </w:tr>
    </w:tbl>
    <w:p w14:paraId="37DB5DCA">
      <w:pPr>
        <w:snapToGrid w:val="0"/>
        <w:spacing w:line="440" w:lineRule="exact"/>
        <w:rPr>
          <w:rFonts w:hint="eastAsia" w:ascii="楷体" w:hAnsi="楷体" w:eastAsia="楷体" w:cs="楷体_GB2312"/>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4D72A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tcPr>
          <w:p w14:paraId="75A9DB7B">
            <w:pPr>
              <w:snapToGrid w:val="0"/>
              <w:spacing w:line="440" w:lineRule="exact"/>
              <w:rPr>
                <w:rFonts w:hint="eastAsia" w:ascii="楷体" w:hAnsi="楷体" w:eastAsia="楷体" w:cs="楷体_GB2312"/>
                <w:sz w:val="28"/>
                <w:szCs w:val="28"/>
              </w:rPr>
            </w:pPr>
            <w:r>
              <w:rPr>
                <w:rFonts w:hint="eastAsia" w:ascii="楷体" w:hAnsi="楷体" w:eastAsia="楷体"/>
                <w:sz w:val="28"/>
                <w:szCs w:val="28"/>
              </w:rPr>
              <w:t>（三）</w:t>
            </w:r>
            <w:r>
              <w:rPr>
                <w:rFonts w:hint="eastAsia" w:ascii="楷体" w:hAnsi="楷体" w:eastAsia="楷体" w:cs="楷体_GB2312"/>
                <w:b/>
                <w:bCs/>
                <w:sz w:val="28"/>
                <w:szCs w:val="28"/>
              </w:rPr>
              <w:t>承担的与本项目相关的科研项目情况</w:t>
            </w:r>
          </w:p>
          <w:p w14:paraId="1055FA5E">
            <w:pPr>
              <w:rPr>
                <w:rFonts w:ascii="仿宋_GB2312" w:eastAsia="仿宋_GB2312"/>
                <w:color w:val="000000" w:themeColor="text1"/>
                <w:sz w:val="24"/>
                <w14:textFill>
                  <w14:solidFill>
                    <w14:schemeClr w14:val="tx1"/>
                  </w14:solidFill>
                </w14:textFill>
              </w:rPr>
            </w:pPr>
          </w:p>
        </w:tc>
      </w:tr>
      <w:tr w14:paraId="6CEC9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42390A3E">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指导教师曾经和正在承担和参加的省部级以上科研和教改项目情况</w:t>
            </w:r>
          </w:p>
        </w:tc>
        <w:tc>
          <w:tcPr>
            <w:tcW w:w="6575" w:type="dxa"/>
            <w:tcMar>
              <w:top w:w="15" w:type="dxa"/>
              <w:left w:w="15" w:type="dxa"/>
              <w:bottom w:w="0" w:type="dxa"/>
              <w:right w:w="15" w:type="dxa"/>
            </w:tcMar>
            <w:vAlign w:val="center"/>
          </w:tcPr>
          <w:p w14:paraId="214ACF82">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1.国家重点研发计划项目子课题，2022YFC3303101，智能社会场景下多元实体表征及实体关系模型，2022/10-2025/09，纵向项目，在研，主持</w:t>
            </w:r>
          </w:p>
          <w:p w14:paraId="4E075FAE">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2.四川省科技厅重点研发计划项目，2023YFG0145，面向网络舆情治理的社交网络多智能体构建及自主协同关键技术研究，2023/1-2024/12，纵向项目，在研，主持</w:t>
            </w:r>
          </w:p>
          <w:p w14:paraId="0BEE6B8F">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3.国家自然科学基金青年基金，61802271，基于动态行为和拓扑演化的对等网络流媒体系统内容污染扩散机制研究，2019/01-2021/12，纵向项目，已结题，主持</w:t>
            </w:r>
          </w:p>
          <w:p w14:paraId="54A0FC27">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4.教育部-中国移动科研基金，MCM20200409，网络安全威胁情报的大数据分析及应用研究，2021/01-2021/12，纵向项目，已结题，主持</w:t>
            </w:r>
          </w:p>
          <w:p w14:paraId="3EF64EA4">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5.国家自然科学基金青年基金，61802270，面向大数据平台的服务认证协议的可证明安全及效率优化研究，2019/01-2021/12，纵向项目，已结题，参研</w:t>
            </w:r>
          </w:p>
          <w:p w14:paraId="0A33C7B1">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6.国家自然科学基金面上基金，81773548，环境流行病学中多元非线性高维交互效应的贝叶斯模型构建及推断研究，2018/01–2021/12，纵向课题，已结题，参研</w:t>
            </w:r>
          </w:p>
          <w:p w14:paraId="7F808A2B">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7.国家自然科学基金面上基金，61272447，基于动态多维特征的网络行为模型研究，2013/01-2016/12，纵向项目，已结题，参研</w:t>
            </w:r>
          </w:p>
          <w:p w14:paraId="01418EA8">
            <w:pPr>
              <w:spacing w:line="360" w:lineRule="auto"/>
              <w:rPr>
                <w:rFonts w:eastAsia="仿宋_GB2312"/>
                <w:color w:val="000000" w:themeColor="text1"/>
                <w:sz w:val="24"/>
                <w14:textFill>
                  <w14:solidFill>
                    <w14:schemeClr w14:val="tx1"/>
                  </w14:solidFill>
                </w14:textFill>
              </w:rPr>
            </w:pPr>
            <w:r>
              <w:rPr>
                <w:rFonts w:eastAsia="仿宋_GB2312"/>
                <w:color w:val="000000" w:themeColor="text1"/>
                <w:sz w:val="24"/>
                <w14:textFill>
                  <w14:solidFill>
                    <w14:schemeClr w14:val="tx1"/>
                  </w14:solidFill>
                </w14:textFill>
              </w:rPr>
              <w:t>8.国家科技支撑计划项目，2012BAH18B05，新媒体资源管控关键技术研究及原型系统，2012/01-2014/12，纵向项目，已结题，参研</w:t>
            </w:r>
          </w:p>
          <w:p w14:paraId="4B0A8066">
            <w:pPr>
              <w:jc w:val="left"/>
              <w:rPr>
                <w:rFonts w:ascii="仿宋_GB2312" w:eastAsia="仿宋_GB2312"/>
                <w:color w:val="000000" w:themeColor="text1"/>
                <w:sz w:val="24"/>
                <w14:textFill>
                  <w14:solidFill>
                    <w14:schemeClr w14:val="tx1"/>
                  </w14:solidFill>
                </w14:textFill>
              </w:rPr>
            </w:pPr>
          </w:p>
        </w:tc>
      </w:tr>
      <w:tr w14:paraId="2DD77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4BD637FA">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负责人之前参与</w:t>
            </w:r>
            <w:r>
              <w:rPr>
                <w:rFonts w:ascii="仿宋_GB2312" w:eastAsia="仿宋_GB2312"/>
                <w:color w:val="000000" w:themeColor="text1"/>
                <w:sz w:val="24"/>
                <w14:textFill>
                  <w14:solidFill>
                    <w14:schemeClr w14:val="tx1"/>
                  </w14:solidFill>
                </w14:textFill>
              </w:rPr>
              <w:t>大创项目情况</w:t>
            </w:r>
          </w:p>
        </w:tc>
        <w:tc>
          <w:tcPr>
            <w:tcW w:w="6575" w:type="dxa"/>
            <w:tcMar>
              <w:top w:w="15" w:type="dxa"/>
              <w:left w:w="15" w:type="dxa"/>
              <w:bottom w:w="0" w:type="dxa"/>
              <w:right w:w="15" w:type="dxa"/>
            </w:tcMar>
            <w:vAlign w:val="center"/>
          </w:tcPr>
          <w:p w14:paraId="742E4344">
            <w:pPr>
              <w:jc w:val="left"/>
              <w:rPr>
                <w:rFonts w:ascii="仿宋_GB2312" w:eastAsia="仿宋_GB2312"/>
                <w:color w:val="4472C4" w:themeColor="accent1"/>
                <w:sz w:val="24"/>
                <w14:textFill>
                  <w14:solidFill>
                    <w14:schemeClr w14:val="accent1"/>
                  </w14:solidFill>
                </w14:textFill>
              </w:rPr>
            </w:pPr>
            <w:r>
              <w:rPr>
                <w:rFonts w:hint="eastAsia" w:ascii="仿宋_GB2312" w:eastAsia="仿宋_GB2312"/>
                <w:sz w:val="24"/>
              </w:rPr>
              <w:t>无</w:t>
            </w:r>
          </w:p>
        </w:tc>
      </w:tr>
      <w:tr w14:paraId="325FA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3D5265F6">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项目</w:t>
            </w:r>
            <w:r>
              <w:rPr>
                <w:rFonts w:ascii="仿宋_GB2312" w:eastAsia="仿宋_GB2312"/>
                <w:color w:val="000000" w:themeColor="text1"/>
                <w:sz w:val="24"/>
                <w14:textFill>
                  <w14:solidFill>
                    <w14:schemeClr w14:val="tx1"/>
                  </w14:solidFill>
                </w14:textFill>
              </w:rPr>
              <w:t>成员之前参与大创项目情况</w:t>
            </w:r>
          </w:p>
        </w:tc>
        <w:tc>
          <w:tcPr>
            <w:tcW w:w="6575" w:type="dxa"/>
            <w:tcMar>
              <w:top w:w="15" w:type="dxa"/>
              <w:left w:w="15" w:type="dxa"/>
              <w:bottom w:w="0" w:type="dxa"/>
              <w:right w:w="15" w:type="dxa"/>
            </w:tcMar>
            <w:vAlign w:val="center"/>
          </w:tcPr>
          <w:p w14:paraId="1D1E66EF">
            <w:pPr>
              <w:jc w:val="left"/>
              <w:rPr>
                <w:rFonts w:ascii="仿宋_GB2312" w:eastAsia="仿宋_GB2312"/>
                <w:color w:val="4472C4" w:themeColor="accent1"/>
                <w:sz w:val="24"/>
                <w14:textFill>
                  <w14:solidFill>
                    <w14:schemeClr w14:val="accent1"/>
                  </w14:solidFill>
                </w14:textFill>
              </w:rPr>
            </w:pPr>
            <w:r>
              <w:rPr>
                <w:rFonts w:hint="eastAsia" w:ascii="仿宋_GB2312" w:eastAsia="仿宋_GB2312"/>
                <w:sz w:val="24"/>
              </w:rPr>
              <w:t>无</w:t>
            </w:r>
          </w:p>
        </w:tc>
      </w:tr>
    </w:tbl>
    <w:p w14:paraId="1B817759">
      <w:pPr>
        <w:snapToGrid w:val="0"/>
        <w:spacing w:after="156" w:afterLines="50" w:line="440" w:lineRule="exact"/>
        <w:rPr>
          <w:rFonts w:hint="eastAsia" w:ascii="楷体" w:hAnsi="楷体" w:eastAsia="楷体" w:cs="楷体_GB2312"/>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4A866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vAlign w:val="center"/>
          </w:tcPr>
          <w:p w14:paraId="50CC5930">
            <w:pPr>
              <w:jc w:val="left"/>
              <w:rPr>
                <w:rFonts w:ascii="仿宋_GB2312" w:eastAsia="仿宋_GB2312"/>
                <w:color w:val="000000" w:themeColor="text1"/>
                <w:sz w:val="24"/>
                <w14:textFill>
                  <w14:solidFill>
                    <w14:schemeClr w14:val="tx1"/>
                  </w14:solidFill>
                </w14:textFill>
              </w:rPr>
            </w:pPr>
            <w:r>
              <w:rPr>
                <w:rFonts w:hint="eastAsia" w:ascii="楷体" w:hAnsi="楷体" w:eastAsia="楷体"/>
                <w:sz w:val="28"/>
                <w:szCs w:val="28"/>
              </w:rPr>
              <w:t>（四）</w:t>
            </w:r>
            <w:r>
              <w:rPr>
                <w:rFonts w:hint="eastAsia" w:ascii="楷体" w:hAnsi="楷体" w:eastAsia="楷体" w:cs="楷体_GB2312"/>
                <w:b/>
                <w:bCs/>
                <w:sz w:val="28"/>
                <w:szCs w:val="28"/>
              </w:rPr>
              <w:t>完成大创项目情况</w:t>
            </w:r>
            <w:r>
              <w:rPr>
                <w:rFonts w:hint="eastAsia" w:ascii="楷体" w:hAnsi="楷体" w:eastAsia="楷体" w:cs="楷体_GB2312"/>
                <w:sz w:val="28"/>
                <w:szCs w:val="28"/>
              </w:rPr>
              <w:t>（对负责人负责的前一个大创（项目名称及编号）完成情况、后续研究进展及与本申请项目的关系加以详细说明。另附该已结题项目研究工作总结摘要和创新点（限</w:t>
            </w:r>
            <w:r>
              <w:rPr>
                <w:rFonts w:hint="eastAsia" w:ascii="楷体" w:hAnsi="楷体" w:eastAsia="楷体"/>
                <w:sz w:val="28"/>
                <w:szCs w:val="28"/>
              </w:rPr>
              <w:t>2</w:t>
            </w:r>
            <w:r>
              <w:rPr>
                <w:rFonts w:ascii="楷体" w:hAnsi="楷体" w:eastAsia="楷体"/>
                <w:sz w:val="28"/>
                <w:szCs w:val="28"/>
              </w:rPr>
              <w:t>00</w:t>
            </w:r>
            <w:r>
              <w:rPr>
                <w:rFonts w:hint="eastAsia" w:ascii="楷体" w:hAnsi="楷体" w:eastAsia="楷体" w:cs="楷体_GB2312"/>
                <w:sz w:val="28"/>
                <w:szCs w:val="28"/>
              </w:rPr>
              <w:t>字）和相关成果的详细目录。未承担过的写“无”）。</w:t>
            </w:r>
          </w:p>
        </w:tc>
      </w:tr>
      <w:tr w14:paraId="3B0C9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2144E8AA">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项目名称及编号</w:t>
            </w:r>
          </w:p>
        </w:tc>
        <w:tc>
          <w:tcPr>
            <w:tcW w:w="6575" w:type="dxa"/>
            <w:tcMar>
              <w:top w:w="15" w:type="dxa"/>
              <w:left w:w="15" w:type="dxa"/>
              <w:bottom w:w="0" w:type="dxa"/>
              <w:right w:w="15" w:type="dxa"/>
            </w:tcMar>
            <w:vAlign w:val="center"/>
          </w:tcPr>
          <w:p w14:paraId="6B9E82CB">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415BD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6D58C344">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完成情况与后续研究进展</w:t>
            </w:r>
          </w:p>
        </w:tc>
        <w:tc>
          <w:tcPr>
            <w:tcW w:w="6575" w:type="dxa"/>
            <w:tcMar>
              <w:top w:w="15" w:type="dxa"/>
              <w:left w:w="15" w:type="dxa"/>
              <w:bottom w:w="0" w:type="dxa"/>
              <w:right w:w="15" w:type="dxa"/>
            </w:tcMar>
            <w:vAlign w:val="center"/>
          </w:tcPr>
          <w:p w14:paraId="0147FA59">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30E94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346" w:hRule="atLeast"/>
        </w:trPr>
        <w:tc>
          <w:tcPr>
            <w:tcW w:w="1720" w:type="dxa"/>
            <w:tcMar>
              <w:top w:w="15" w:type="dxa"/>
              <w:left w:w="15" w:type="dxa"/>
              <w:bottom w:w="0" w:type="dxa"/>
              <w:right w:w="15" w:type="dxa"/>
            </w:tcMar>
            <w:vAlign w:val="center"/>
          </w:tcPr>
          <w:p w14:paraId="7B8DEB8F">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与本申请项目的关系</w:t>
            </w:r>
          </w:p>
        </w:tc>
        <w:tc>
          <w:tcPr>
            <w:tcW w:w="6575" w:type="dxa"/>
            <w:tcMar>
              <w:top w:w="15" w:type="dxa"/>
              <w:left w:w="15" w:type="dxa"/>
              <w:bottom w:w="0" w:type="dxa"/>
              <w:right w:w="15" w:type="dxa"/>
            </w:tcMar>
            <w:vAlign w:val="center"/>
          </w:tcPr>
          <w:p w14:paraId="0E92CDAE">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r w14:paraId="2C170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539" w:hRule="atLeast"/>
        </w:trPr>
        <w:tc>
          <w:tcPr>
            <w:tcW w:w="1720" w:type="dxa"/>
            <w:tcMar>
              <w:top w:w="15" w:type="dxa"/>
              <w:left w:w="15" w:type="dxa"/>
              <w:bottom w:w="0" w:type="dxa"/>
              <w:right w:w="15" w:type="dxa"/>
            </w:tcMar>
            <w:vAlign w:val="center"/>
          </w:tcPr>
          <w:p w14:paraId="7F991078">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工作总结摘要及创新点</w:t>
            </w:r>
          </w:p>
        </w:tc>
        <w:tc>
          <w:tcPr>
            <w:tcW w:w="6575" w:type="dxa"/>
            <w:tcMar>
              <w:top w:w="15" w:type="dxa"/>
              <w:left w:w="15" w:type="dxa"/>
              <w:bottom w:w="0" w:type="dxa"/>
              <w:right w:w="15" w:type="dxa"/>
            </w:tcMar>
            <w:vAlign w:val="center"/>
          </w:tcPr>
          <w:p w14:paraId="2E19BA90">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无</w:t>
            </w:r>
          </w:p>
        </w:tc>
      </w:tr>
    </w:tbl>
    <w:p w14:paraId="097EE911">
      <w:pPr>
        <w:spacing w:before="156" w:beforeLines="50"/>
        <w:rPr>
          <w:rFonts w:hint="eastAsia" w:ascii="楷体" w:hAnsi="楷体" w:eastAsia="楷体" w:cs="宋体"/>
          <w:b/>
          <w:bCs/>
          <w:color w:val="0070C0"/>
          <w:sz w:val="28"/>
          <w:szCs w:val="28"/>
        </w:rPr>
      </w:pPr>
    </w:p>
    <w:tbl>
      <w:tblPr>
        <w:tblStyle w:val="14"/>
        <w:tblW w:w="829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720"/>
        <w:gridCol w:w="6575"/>
      </w:tblGrid>
      <w:tr w14:paraId="46AB4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64BFF1D6">
            <w:pPr>
              <w:jc w:val="left"/>
              <w:rPr>
                <w:rFonts w:hint="eastAsia" w:ascii="楷体" w:hAnsi="楷体" w:eastAsia="楷体" w:cs="楷体_GB2312"/>
                <w:b/>
                <w:bCs/>
                <w:sz w:val="28"/>
                <w:szCs w:val="28"/>
              </w:rPr>
            </w:pPr>
            <w:r>
              <w:rPr>
                <w:rFonts w:hint="eastAsia" w:ascii="楷体" w:hAnsi="楷体" w:eastAsia="楷体" w:cs="楷体_GB2312"/>
                <w:b/>
                <w:bCs/>
                <w:sz w:val="28"/>
                <w:szCs w:val="28"/>
              </w:rPr>
              <w:t>（五）申请人成果和奖励情况</w:t>
            </w:r>
          </w:p>
          <w:p w14:paraId="32AD9594">
            <w:pPr>
              <w:jc w:val="left"/>
              <w:rPr>
                <w:rFonts w:ascii="仿宋_GB2312" w:eastAsia="仿宋_GB2312"/>
                <w:color w:val="000000" w:themeColor="text1"/>
                <w:sz w:val="28"/>
                <w:szCs w:val="28"/>
                <w14:textFill>
                  <w14:solidFill>
                    <w14:schemeClr w14:val="tx1"/>
                  </w14:solidFill>
                </w14:textFill>
              </w:rPr>
            </w:pPr>
            <w:r>
              <w:rPr>
                <w:rFonts w:hint="eastAsia" w:ascii="楷体" w:hAnsi="楷体" w:eastAsia="楷体" w:cs="宋体"/>
              </w:rPr>
              <w:t>（请注意：①投稿阶段的论文可以列出；②对期刊论文：应按照论文发表时作者顺序列出全部作者姓名、论文题目、期刊名称、发表年代、卷（期）及起止页码（摘要论文请加以说明）；③对会议论文：应按照论文发表时作者顺序列出全部作者姓名、论文题目、会议名称(或会议论文集名称及起止页码)、会议地址、会议时间；④应在论文作者姓名后注明第一</w:t>
            </w:r>
            <w:r>
              <w:rPr>
                <w:rFonts w:ascii="楷体" w:hAnsi="楷体" w:eastAsia="楷体" w:cs="宋体"/>
              </w:rPr>
              <w:t>/</w:t>
            </w:r>
            <w:r>
              <w:rPr>
                <w:rFonts w:hint="eastAsia" w:ascii="楷体" w:hAnsi="楷体" w:eastAsia="楷体" w:cs="宋体"/>
              </w:rPr>
              <w:t>通讯作者情况：所有共同第一作者均加注上标“</w:t>
            </w:r>
            <w:r>
              <w:rPr>
                <w:rFonts w:ascii="楷体" w:hAnsi="楷体" w:eastAsia="楷体" w:cs="宋体"/>
              </w:rPr>
              <w:t>#</w:t>
            </w:r>
            <w:r>
              <w:rPr>
                <w:rFonts w:hint="eastAsia" w:ascii="楷体" w:hAnsi="楷体" w:eastAsia="楷体" w:cs="宋体"/>
              </w:rPr>
              <w:t>”字样，通讯作者及共同通讯作者均加注上标“</w:t>
            </w:r>
            <w:r>
              <w:rPr>
                <w:rFonts w:ascii="楷体" w:hAnsi="楷体" w:eastAsia="楷体" w:cs="宋体"/>
              </w:rPr>
              <w:t>*</w:t>
            </w:r>
            <w:r>
              <w:rPr>
                <w:rFonts w:hint="eastAsia" w:ascii="楷体" w:hAnsi="楷体" w:eastAsia="楷体" w:cs="宋体"/>
              </w:rPr>
              <w:t>”字样，唯一第一作者且非通讯作者无需加注；⑤所有代表性研究成果和学术奖励中本人姓名加粗显示。）</w:t>
            </w:r>
          </w:p>
          <w:p w14:paraId="48502BC0">
            <w:pPr>
              <w:spacing w:line="440" w:lineRule="atLeast"/>
              <w:rPr>
                <w:rFonts w:hint="eastAsia" w:ascii="楷体" w:hAnsi="楷体" w:eastAsia="楷体" w:cs="宋体"/>
                <w:b/>
                <w:bCs/>
                <w:color w:val="0070C0"/>
              </w:rPr>
            </w:pPr>
          </w:p>
        </w:tc>
      </w:tr>
      <w:tr w14:paraId="25BD4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top w:val="nil"/>
              <w:left w:val="nil"/>
              <w:right w:val="nil"/>
            </w:tcBorders>
            <w:tcMar>
              <w:top w:w="15" w:type="dxa"/>
              <w:left w:w="15" w:type="dxa"/>
              <w:bottom w:w="0" w:type="dxa"/>
              <w:right w:w="15" w:type="dxa"/>
            </w:tcMar>
            <w:vAlign w:val="center"/>
          </w:tcPr>
          <w:p w14:paraId="34F13CFB">
            <w:pPr>
              <w:spacing w:before="156" w:beforeLines="50"/>
              <w:rPr>
                <w:rFonts w:hint="eastAsia" w:ascii="楷体" w:hAnsi="楷体" w:eastAsia="楷体" w:cs="宋体"/>
                <w:b/>
                <w:bCs/>
                <w:sz w:val="28"/>
                <w:szCs w:val="28"/>
              </w:rPr>
            </w:pPr>
            <w:r>
              <w:rPr>
                <w:rFonts w:hint="eastAsia" w:ascii="楷体" w:hAnsi="楷体" w:eastAsia="楷体" w:cs="宋体"/>
                <w:b/>
                <w:bCs/>
                <w:sz w:val="28"/>
                <w:szCs w:val="28"/>
              </w:rPr>
              <w:t>1.</w:t>
            </w:r>
            <w:r>
              <w:rPr>
                <w:rFonts w:ascii="楷体" w:hAnsi="楷体" w:eastAsia="楷体" w:cs="宋体"/>
                <w:b/>
                <w:bCs/>
                <w:sz w:val="28"/>
                <w:szCs w:val="28"/>
              </w:rPr>
              <w:t>代表性</w:t>
            </w:r>
            <w:r>
              <w:rPr>
                <w:rFonts w:hint="eastAsia" w:ascii="楷体" w:hAnsi="楷体" w:eastAsia="楷体" w:cs="宋体"/>
                <w:b/>
                <w:bCs/>
                <w:sz w:val="28"/>
                <w:szCs w:val="28"/>
              </w:rPr>
              <w:t>成果（</w:t>
            </w:r>
            <w:r>
              <w:rPr>
                <w:rFonts w:hint="eastAsia" w:ascii="楷体" w:hAnsi="楷体" w:eastAsia="楷体" w:cs="宋体"/>
                <w:sz w:val="28"/>
                <w:szCs w:val="28"/>
              </w:rPr>
              <w:t>包括论文、专利、专著、科创竞赛获奖、学术交流活动、奖学金等，限合计</w:t>
            </w:r>
            <w:r>
              <w:rPr>
                <w:rFonts w:ascii="楷体" w:hAnsi="楷体" w:eastAsia="楷体" w:cs="宋体"/>
                <w:sz w:val="28"/>
                <w:szCs w:val="28"/>
              </w:rPr>
              <w:t>5项</w:t>
            </w:r>
            <w:r>
              <w:rPr>
                <w:rFonts w:hint="eastAsia" w:ascii="楷体" w:hAnsi="楷体" w:eastAsia="楷体" w:cs="宋体"/>
                <w:b/>
                <w:bCs/>
                <w:sz w:val="28"/>
                <w:szCs w:val="28"/>
              </w:rPr>
              <w:t>）</w:t>
            </w:r>
          </w:p>
        </w:tc>
      </w:tr>
      <w:tr w14:paraId="2A937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695F27BD">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论文</w:t>
            </w:r>
          </w:p>
        </w:tc>
        <w:tc>
          <w:tcPr>
            <w:tcW w:w="6575" w:type="dxa"/>
            <w:tcMar>
              <w:top w:w="15" w:type="dxa"/>
              <w:left w:w="15" w:type="dxa"/>
              <w:bottom w:w="0" w:type="dxa"/>
              <w:right w:w="15" w:type="dxa"/>
            </w:tcMar>
            <w:vAlign w:val="center"/>
          </w:tcPr>
          <w:p w14:paraId="02845A93">
            <w:pPr>
              <w:spacing w:after="48" w:line="440" w:lineRule="atLeast"/>
              <w:ind w:firstLine="480" w:firstLineChars="200"/>
              <w:rPr>
                <w:rFonts w:ascii="仿宋_GB2312" w:eastAsia="仿宋_GB2312"/>
                <w:color w:val="4472C4" w:themeColor="accent1"/>
                <w:sz w:val="24"/>
                <w14:textFill>
                  <w14:solidFill>
                    <w14:schemeClr w14:val="accent1"/>
                  </w14:solidFill>
                </w14:textFill>
              </w:rPr>
            </w:pPr>
          </w:p>
        </w:tc>
      </w:tr>
      <w:tr w14:paraId="30C93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761DB5E4">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专利</w:t>
            </w:r>
          </w:p>
        </w:tc>
        <w:tc>
          <w:tcPr>
            <w:tcW w:w="6575" w:type="dxa"/>
            <w:tcMar>
              <w:top w:w="15" w:type="dxa"/>
              <w:left w:w="15" w:type="dxa"/>
              <w:bottom w:w="0" w:type="dxa"/>
              <w:right w:w="15" w:type="dxa"/>
            </w:tcMar>
            <w:vAlign w:val="center"/>
          </w:tcPr>
          <w:p w14:paraId="6CD7E06A">
            <w:pPr>
              <w:snapToGrid w:val="0"/>
              <w:spacing w:after="62" w:afterLines="20" w:line="440" w:lineRule="exact"/>
              <w:ind w:firstLine="480" w:firstLineChars="200"/>
              <w:rPr>
                <w:rFonts w:ascii="仿宋_GB2312" w:eastAsia="仿宋_GB2312"/>
                <w:color w:val="4472C4" w:themeColor="accent1"/>
                <w:sz w:val="24"/>
                <w14:textFill>
                  <w14:solidFill>
                    <w14:schemeClr w14:val="accent1"/>
                  </w14:solidFill>
                </w14:textFill>
              </w:rPr>
            </w:pPr>
          </w:p>
        </w:tc>
      </w:tr>
      <w:tr w14:paraId="0C773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31F4AA2E">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专著</w:t>
            </w:r>
          </w:p>
        </w:tc>
        <w:tc>
          <w:tcPr>
            <w:tcW w:w="6575" w:type="dxa"/>
            <w:tcMar>
              <w:top w:w="15" w:type="dxa"/>
              <w:left w:w="15" w:type="dxa"/>
              <w:bottom w:w="0" w:type="dxa"/>
              <w:right w:w="15" w:type="dxa"/>
            </w:tcMar>
            <w:vAlign w:val="center"/>
          </w:tcPr>
          <w:p w14:paraId="12316834">
            <w:pPr>
              <w:snapToGrid w:val="0"/>
              <w:spacing w:after="62" w:afterLines="20" w:line="440" w:lineRule="exact"/>
              <w:ind w:firstLine="480" w:firstLineChars="200"/>
              <w:rPr>
                <w:rFonts w:ascii="仿宋_GB2312" w:eastAsia="仿宋_GB2312"/>
                <w:color w:val="000000" w:themeColor="text1"/>
                <w:sz w:val="24"/>
                <w14:textFill>
                  <w14:solidFill>
                    <w14:schemeClr w14:val="tx1"/>
                  </w14:solidFill>
                </w14:textFill>
              </w:rPr>
            </w:pPr>
          </w:p>
        </w:tc>
      </w:tr>
      <w:tr w14:paraId="0B659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5569261D">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科创竞赛获奖</w:t>
            </w:r>
          </w:p>
        </w:tc>
        <w:tc>
          <w:tcPr>
            <w:tcW w:w="6575" w:type="dxa"/>
            <w:tcMar>
              <w:top w:w="15" w:type="dxa"/>
              <w:left w:w="15" w:type="dxa"/>
              <w:bottom w:w="0" w:type="dxa"/>
              <w:right w:w="15" w:type="dxa"/>
            </w:tcMar>
            <w:vAlign w:val="center"/>
          </w:tcPr>
          <w:p w14:paraId="3DE81475">
            <w:pPr>
              <w:jc w:val="left"/>
              <w:rPr>
                <w:rFonts w:ascii="仿宋_GB2312" w:eastAsia="仿宋_GB2312"/>
                <w:color w:val="000000" w:themeColor="text1"/>
                <w:sz w:val="24"/>
                <w14:textFill>
                  <w14:solidFill>
                    <w14:schemeClr w14:val="tx1"/>
                  </w14:solidFill>
                </w14:textFill>
              </w:rPr>
            </w:pPr>
          </w:p>
        </w:tc>
      </w:tr>
      <w:tr w14:paraId="2F44B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Mar>
              <w:top w:w="15" w:type="dxa"/>
              <w:left w:w="15" w:type="dxa"/>
              <w:bottom w:w="0" w:type="dxa"/>
              <w:right w:w="15" w:type="dxa"/>
            </w:tcMar>
            <w:vAlign w:val="center"/>
          </w:tcPr>
          <w:p w14:paraId="529A92F2">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学术交流活动</w:t>
            </w:r>
          </w:p>
        </w:tc>
        <w:tc>
          <w:tcPr>
            <w:tcW w:w="6575" w:type="dxa"/>
            <w:tcMar>
              <w:top w:w="15" w:type="dxa"/>
              <w:left w:w="15" w:type="dxa"/>
              <w:bottom w:w="0" w:type="dxa"/>
              <w:right w:w="15" w:type="dxa"/>
            </w:tcMar>
            <w:vAlign w:val="center"/>
          </w:tcPr>
          <w:p w14:paraId="0F0433D2">
            <w:pPr>
              <w:spacing w:after="48" w:line="440" w:lineRule="atLeast"/>
              <w:ind w:firstLine="480" w:firstLineChars="200"/>
              <w:rPr>
                <w:rFonts w:ascii="仿宋_GB2312" w:eastAsia="仿宋_GB2312"/>
                <w:color w:val="000000" w:themeColor="text1"/>
                <w:sz w:val="24"/>
                <w14:textFill>
                  <w14:solidFill>
                    <w14:schemeClr w14:val="tx1"/>
                  </w14:solidFill>
                </w14:textFill>
              </w:rPr>
            </w:pPr>
          </w:p>
        </w:tc>
      </w:tr>
      <w:tr w14:paraId="2A7ED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1720" w:type="dxa"/>
            <w:tcBorders>
              <w:bottom w:val="single" w:color="auto" w:sz="4" w:space="0"/>
            </w:tcBorders>
            <w:tcMar>
              <w:top w:w="15" w:type="dxa"/>
              <w:left w:w="15" w:type="dxa"/>
              <w:bottom w:w="0" w:type="dxa"/>
              <w:right w:w="15" w:type="dxa"/>
            </w:tcMar>
            <w:vAlign w:val="center"/>
          </w:tcPr>
          <w:p w14:paraId="79B8D8CD">
            <w:pPr>
              <w:jc w:val="center"/>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奖学金</w:t>
            </w:r>
          </w:p>
        </w:tc>
        <w:tc>
          <w:tcPr>
            <w:tcW w:w="6575" w:type="dxa"/>
            <w:tcBorders>
              <w:bottom w:val="single" w:color="auto" w:sz="4" w:space="0"/>
            </w:tcBorders>
            <w:tcMar>
              <w:top w:w="15" w:type="dxa"/>
              <w:left w:w="15" w:type="dxa"/>
              <w:bottom w:w="0" w:type="dxa"/>
              <w:right w:w="15" w:type="dxa"/>
            </w:tcMar>
            <w:vAlign w:val="center"/>
          </w:tcPr>
          <w:p w14:paraId="43623B04">
            <w:pPr>
              <w:jc w:val="left"/>
              <w:rPr>
                <w:rFonts w:ascii="仿宋_GB2312" w:eastAsia="仿宋_GB2312"/>
                <w:color w:val="000000" w:themeColor="text1"/>
                <w:sz w:val="24"/>
                <w14:textFill>
                  <w14:solidFill>
                    <w14:schemeClr w14:val="tx1"/>
                  </w14:solidFill>
                </w14:textFill>
              </w:rPr>
            </w:pPr>
            <w:r>
              <w:rPr>
                <w:rFonts w:hint="eastAsia" w:ascii="仿宋_GB2312" w:eastAsia="仿宋_GB2312"/>
                <w:color w:val="000000" w:themeColor="text1"/>
                <w:sz w:val="24"/>
                <w14:textFill>
                  <w14:solidFill>
                    <w14:schemeClr w14:val="tx1"/>
                  </w14:solidFill>
                </w14:textFill>
              </w:rPr>
              <w:t>2024-2025学年综合奖学金</w:t>
            </w:r>
          </w:p>
        </w:tc>
      </w:tr>
      <w:tr w14:paraId="5F341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Borders>
              <w:left w:val="nil"/>
              <w:right w:val="nil"/>
            </w:tcBorders>
            <w:tcMar>
              <w:top w:w="15" w:type="dxa"/>
              <w:left w:w="15" w:type="dxa"/>
              <w:bottom w:w="0" w:type="dxa"/>
              <w:right w:w="15" w:type="dxa"/>
            </w:tcMar>
            <w:vAlign w:val="center"/>
          </w:tcPr>
          <w:p w14:paraId="5FE7727D">
            <w:pPr>
              <w:jc w:val="left"/>
              <w:rPr>
                <w:rFonts w:hint="eastAsia" w:ascii="楷体" w:hAnsi="楷体" w:eastAsia="楷体" w:cs="宋体"/>
                <w:b/>
                <w:bCs/>
                <w:sz w:val="28"/>
                <w:szCs w:val="28"/>
              </w:rPr>
            </w:pPr>
          </w:p>
          <w:p w14:paraId="4D1FFCDA">
            <w:pPr>
              <w:jc w:val="left"/>
              <w:rPr>
                <w:rFonts w:ascii="仿宋_GB2312" w:eastAsia="仿宋_GB2312"/>
                <w:color w:val="000000" w:themeColor="text1"/>
                <w:sz w:val="24"/>
                <w14:textFill>
                  <w14:solidFill>
                    <w14:schemeClr w14:val="tx1"/>
                  </w14:solidFill>
                </w14:textFill>
              </w:rPr>
            </w:pPr>
            <w:r>
              <w:rPr>
                <w:rFonts w:hint="eastAsia" w:ascii="楷体" w:hAnsi="楷体" w:eastAsia="楷体" w:cs="宋体"/>
                <w:b/>
                <w:bCs/>
                <w:sz w:val="28"/>
                <w:szCs w:val="28"/>
              </w:rPr>
              <w:t>2.代表性之外成果和奖励（</w:t>
            </w:r>
            <w:r>
              <w:rPr>
                <w:rFonts w:hint="eastAsia" w:ascii="楷体" w:hAnsi="楷体" w:eastAsia="楷体" w:cs="宋体"/>
                <w:sz w:val="28"/>
                <w:szCs w:val="28"/>
              </w:rPr>
              <w:t>限合计不超过5项</w:t>
            </w:r>
            <w:r>
              <w:rPr>
                <w:rFonts w:hint="eastAsia" w:ascii="楷体" w:hAnsi="楷体" w:eastAsia="楷体" w:cs="宋体"/>
                <w:b/>
                <w:bCs/>
                <w:sz w:val="28"/>
                <w:szCs w:val="28"/>
              </w:rPr>
              <w:t>）。</w:t>
            </w:r>
          </w:p>
        </w:tc>
      </w:tr>
      <w:tr w14:paraId="4F6D3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32" w:hRule="atLeast"/>
        </w:trPr>
        <w:tc>
          <w:tcPr>
            <w:tcW w:w="8295" w:type="dxa"/>
            <w:gridSpan w:val="2"/>
            <w:tcMar>
              <w:top w:w="15" w:type="dxa"/>
              <w:left w:w="15" w:type="dxa"/>
              <w:bottom w:w="0" w:type="dxa"/>
              <w:right w:w="15" w:type="dxa"/>
            </w:tcMar>
            <w:vAlign w:val="center"/>
          </w:tcPr>
          <w:p w14:paraId="6B58F99F">
            <w:pPr>
              <w:jc w:val="left"/>
              <w:rPr>
                <w:rFonts w:hint="eastAsia" w:ascii="楷体" w:hAnsi="楷体" w:eastAsia="楷体" w:cs="宋体"/>
                <w:b/>
                <w:bCs/>
                <w:color w:val="0070C0"/>
                <w:sz w:val="28"/>
                <w:szCs w:val="28"/>
              </w:rPr>
            </w:pPr>
            <w:r>
              <w:rPr>
                <w:rFonts w:hint="eastAsia" w:ascii="楷体" w:hAnsi="楷体" w:eastAsia="楷体" w:cs="宋体"/>
                <w:b/>
                <w:bCs/>
                <w:sz w:val="28"/>
                <w:szCs w:val="28"/>
              </w:rPr>
              <w:t>无</w:t>
            </w:r>
          </w:p>
        </w:tc>
      </w:tr>
    </w:tbl>
    <w:p w14:paraId="2B0B8624">
      <w:pPr>
        <w:jc w:val="left"/>
        <w:rPr>
          <w:color w:val="000000" w:themeColor="text1"/>
          <w14:textFill>
            <w14:solidFill>
              <w14:schemeClr w14:val="tx1"/>
            </w14:solidFill>
          </w14:textFill>
        </w:rPr>
      </w:pPr>
    </w:p>
    <w:tbl>
      <w:tblPr>
        <w:tblStyle w:val="14"/>
        <w:tblW w:w="8295" w:type="dxa"/>
        <w:tblInd w:w="0" w:type="dxa"/>
        <w:tblLayout w:type="autofit"/>
        <w:tblCellMar>
          <w:top w:w="0" w:type="dxa"/>
          <w:left w:w="0" w:type="dxa"/>
          <w:bottom w:w="0" w:type="dxa"/>
          <w:right w:w="0" w:type="dxa"/>
        </w:tblCellMar>
      </w:tblPr>
      <w:tblGrid>
        <w:gridCol w:w="1620"/>
        <w:gridCol w:w="6675"/>
      </w:tblGrid>
      <w:tr w14:paraId="6CFEF08D">
        <w:tblPrEx>
          <w:tblCellMar>
            <w:top w:w="0" w:type="dxa"/>
            <w:left w:w="0" w:type="dxa"/>
            <w:bottom w:w="0" w:type="dxa"/>
            <w:right w:w="0" w:type="dxa"/>
          </w:tblCellMar>
        </w:tblPrEx>
        <w:trPr>
          <w:trHeight w:val="285"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7425E63F">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（六）预期成果形式（</w:t>
            </w:r>
            <w:r>
              <w:rPr>
                <w:rFonts w:hint="eastAsia" w:ascii="仿宋_GB2312" w:eastAsia="仿宋_GB2312"/>
                <w:color w:val="000000" w:themeColor="text1"/>
                <w:sz w:val="28"/>
                <w14:textFill>
                  <w14:solidFill>
                    <w14:schemeClr w14:val="tx1"/>
                  </w14:solidFill>
                </w14:textFill>
              </w:rPr>
              <w:t>可多选</w:t>
            </w:r>
            <w:r>
              <w:rPr>
                <w:rFonts w:hint="eastAsia" w:ascii="仿宋_GB2312" w:eastAsia="仿宋_GB2312"/>
                <w:b/>
                <w:bCs/>
                <w:color w:val="000000" w:themeColor="text1"/>
                <w:sz w:val="28"/>
                <w14:textFill>
                  <w14:solidFill>
                    <w14:schemeClr w14:val="tx1"/>
                  </w14:solidFill>
                </w14:textFill>
              </w:rPr>
              <w:t>）</w:t>
            </w:r>
          </w:p>
        </w:tc>
      </w:tr>
      <w:tr w14:paraId="5A52E2BD">
        <w:tblPrEx>
          <w:tblCellMar>
            <w:top w:w="0" w:type="dxa"/>
            <w:left w:w="0" w:type="dxa"/>
            <w:bottom w:w="0" w:type="dxa"/>
            <w:right w:w="0" w:type="dxa"/>
          </w:tblCellMar>
        </w:tblPrEx>
        <w:trPr>
          <w:trHeight w:val="3467" w:hRule="atLeast"/>
        </w:trPr>
        <w:tc>
          <w:tcPr>
            <w:tcW w:w="8295" w:type="dxa"/>
            <w:gridSpan w:val="2"/>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0B5F4032">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1.□SCI论文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602E7216">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2.☑核心期刊论文</w:t>
            </w:r>
            <w:r>
              <w:rPr>
                <w:rFonts w:hint="eastAsia" w:ascii="宋体" w:hAnsi="宋体"/>
                <w:color w:val="000000" w:themeColor="text1"/>
                <w:szCs w:val="21"/>
                <w:u w:val="single"/>
                <w14:textFill>
                  <w14:solidFill>
                    <w14:schemeClr w14:val="tx1"/>
                  </w14:solidFill>
                </w14:textFill>
              </w:rPr>
              <w:t xml:space="preserve"> 1</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70DBB179">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3.□会议论文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篇  </w:t>
            </w:r>
          </w:p>
          <w:p w14:paraId="373455FC">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4.□内部编印期刊</w:t>
            </w:r>
            <w:r>
              <w:rPr>
                <w:rFonts w:ascii="宋体" w:hAnsi="宋体"/>
                <w:color w:val="000000" w:themeColor="text1"/>
                <w:szCs w:val="21"/>
                <w14:textFill>
                  <w14:solidFill>
                    <w14:schemeClr w14:val="tx1"/>
                  </w14:solidFill>
                </w14:textFill>
              </w:rPr>
              <w:t>论文</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篇</w:t>
            </w:r>
          </w:p>
          <w:p w14:paraId="6DD37518">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5.□授权发明专利</w:t>
            </w:r>
            <w:r>
              <w:rPr>
                <w:rFonts w:hint="eastAsia" w:ascii="宋体" w:hAnsi="宋体"/>
                <w:color w:val="000000" w:themeColor="text1"/>
                <w:szCs w:val="21"/>
                <w:u w:val="single"/>
                <w14:textFill>
                  <w14:solidFill>
                    <w14:schemeClr w14:val="tx1"/>
                  </w14:solidFill>
                </w14:textFill>
              </w:rPr>
              <w:t xml:space="preserve"> </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项 </w:t>
            </w:r>
            <w:r>
              <w:rPr>
                <w:rFonts w:ascii="宋体" w:hAnsi="宋体"/>
                <w:color w:val="000000" w:themeColor="text1"/>
                <w:szCs w:val="21"/>
                <w14:textFill>
                  <w14:solidFill>
                    <w14:schemeClr w14:val="tx1"/>
                  </w14:solidFill>
                </w14:textFill>
              </w:rPr>
              <w:t xml:space="preserve"> </w:t>
            </w:r>
          </w:p>
          <w:p w14:paraId="643FFDAC">
            <w:pPr>
              <w:spacing w:line="360" w:lineRule="auto"/>
              <w:ind w:firstLine="315" w:firstLineChars="150"/>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6.☑申请</w:t>
            </w:r>
            <w:r>
              <w:rPr>
                <w:rFonts w:ascii="宋体" w:hAnsi="宋体"/>
                <w:color w:val="000000" w:themeColor="text1"/>
                <w:szCs w:val="21"/>
                <w14:textFill>
                  <w14:solidFill>
                    <w14:schemeClr w14:val="tx1"/>
                  </w14:solidFill>
                </w14:textFill>
              </w:rPr>
              <w:t>发明专利</w:t>
            </w:r>
            <w:r>
              <w:rPr>
                <w:rFonts w:hint="eastAsia" w:ascii="宋体" w:hAnsi="宋体"/>
                <w:color w:val="000000" w:themeColor="text1"/>
                <w:szCs w:val="21"/>
                <w:u w:val="single"/>
                <w14:textFill>
                  <w14:solidFill>
                    <w14:schemeClr w14:val="tx1"/>
                  </w14:solidFill>
                </w14:textFill>
              </w:rPr>
              <w:t xml:space="preserve"> 1</w:t>
            </w:r>
            <w:r>
              <w:rPr>
                <w:rFonts w:ascii="宋体" w:hAnsi="宋体"/>
                <w:color w:val="000000" w:themeColor="text1"/>
                <w:szCs w:val="21"/>
                <w:u w:val="single"/>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项 </w:t>
            </w:r>
            <w:r>
              <w:rPr>
                <w:rFonts w:ascii="宋体" w:hAnsi="宋体"/>
                <w:color w:val="000000" w:themeColor="text1"/>
                <w:szCs w:val="21"/>
                <w14:textFill>
                  <w14:solidFill>
                    <w14:schemeClr w14:val="tx1"/>
                  </w14:solidFill>
                </w14:textFill>
              </w:rPr>
              <w:t xml:space="preserve"> </w:t>
            </w:r>
            <w:r>
              <w:rPr>
                <w:rFonts w:hint="eastAsia" w:ascii="宋体" w:hAnsi="宋体"/>
                <w:color w:val="000000" w:themeColor="text1"/>
                <w:szCs w:val="21"/>
                <w14:textFill>
                  <w14:solidFill>
                    <w14:schemeClr w14:val="tx1"/>
                  </w14:solidFill>
                </w14:textFill>
              </w:rPr>
              <w:t xml:space="preserve"> </w:t>
            </w:r>
          </w:p>
          <w:p w14:paraId="05F39551">
            <w:pPr>
              <w:spacing w:line="360" w:lineRule="auto"/>
              <w:ind w:firstLine="315" w:firstLineChars="150"/>
              <w:rPr>
                <w:rFonts w:hint="eastAsia" w:ascii="宋体" w:hAnsi="宋体"/>
                <w:szCs w:val="21"/>
              </w:rPr>
            </w:pPr>
            <w:r>
              <w:rPr>
                <w:rFonts w:hint="eastAsia" w:ascii="宋体" w:hAnsi="宋体"/>
                <w:color w:val="000000" w:themeColor="text1"/>
                <w:szCs w:val="21"/>
                <w14:textFill>
                  <w14:solidFill>
                    <w14:schemeClr w14:val="tx1"/>
                  </w14:solidFill>
                </w14:textFill>
              </w:rPr>
              <w:t>7</w:t>
            </w:r>
            <w:r>
              <w:rPr>
                <w:rFonts w:hint="eastAsia" w:ascii="宋体" w:hAnsi="宋体"/>
                <w:szCs w:val="21"/>
              </w:rPr>
              <w:t>.☑创新创业类</w:t>
            </w:r>
            <w:r>
              <w:rPr>
                <w:rFonts w:ascii="宋体" w:hAnsi="宋体"/>
                <w:szCs w:val="21"/>
              </w:rPr>
              <w:t>竞赛获奖</w:t>
            </w:r>
            <w:r>
              <w:rPr>
                <w:rFonts w:hint="eastAsia" w:ascii="宋体" w:hAnsi="宋体"/>
                <w:szCs w:val="21"/>
              </w:rPr>
              <w:t xml:space="preserve">  </w:t>
            </w:r>
          </w:p>
          <w:p w14:paraId="6CB3F221">
            <w:pPr>
              <w:spacing w:line="360" w:lineRule="auto"/>
              <w:ind w:firstLine="315" w:firstLineChars="150"/>
              <w:rPr>
                <w:rFonts w:hint="eastAsia" w:ascii="宋体" w:hAnsi="宋体"/>
                <w:szCs w:val="21"/>
              </w:rPr>
            </w:pPr>
            <w:r>
              <w:rPr>
                <w:rFonts w:ascii="宋体" w:hAnsi="宋体"/>
                <w:szCs w:val="21"/>
              </w:rPr>
              <w:t>8.</w:t>
            </w:r>
            <w:r>
              <w:rPr>
                <w:rFonts w:hint="eastAsia" w:ascii="宋体" w:hAnsi="宋体"/>
                <w:szCs w:val="21"/>
              </w:rPr>
              <w:t>□参加国际国内学术交流活动</w:t>
            </w:r>
          </w:p>
          <w:p w14:paraId="4E5CD48C">
            <w:pPr>
              <w:ind w:firstLine="315" w:firstLineChars="150"/>
              <w:rPr>
                <w:rFonts w:ascii="仿宋_GB2312" w:hAnsi="宋体" w:eastAsia="仿宋_GB2312"/>
                <w:b/>
                <w:bCs/>
                <w:color w:val="000000" w:themeColor="text1"/>
                <w:sz w:val="28"/>
                <w14:textFill>
                  <w14:solidFill>
                    <w14:schemeClr w14:val="tx1"/>
                  </w14:solidFill>
                </w14:textFill>
              </w:rPr>
            </w:pPr>
            <w:r>
              <w:rPr>
                <w:rFonts w:ascii="宋体" w:hAnsi="宋体"/>
                <w:color w:val="000000" w:themeColor="text1"/>
                <w:szCs w:val="21"/>
                <w14:textFill>
                  <w14:solidFill>
                    <w14:schemeClr w14:val="tx1"/>
                  </w14:solidFill>
                </w14:textFill>
              </w:rPr>
              <w:t>9</w:t>
            </w:r>
            <w:r>
              <w:rPr>
                <w:rFonts w:hint="eastAsia" w:ascii="宋体" w:hAnsi="宋体"/>
                <w:color w:val="000000" w:themeColor="text1"/>
                <w:szCs w:val="21"/>
                <w14:textFill>
                  <w14:solidFill>
                    <w14:schemeClr w14:val="tx1"/>
                  </w14:solidFill>
                </w14:textFill>
              </w:rPr>
              <w:t>.□其他      名称：</w:t>
            </w:r>
            <w:r>
              <w:rPr>
                <w:rFonts w:hint="eastAsia" w:ascii="宋体" w:hAnsi="宋体"/>
                <w:color w:val="000000" w:themeColor="text1"/>
                <w:szCs w:val="21"/>
                <w:u w:val="single"/>
                <w:vertAlign w:val="subscript"/>
                <w14:textFill>
                  <w14:solidFill>
                    <w14:schemeClr w14:val="tx1"/>
                  </w14:solidFill>
                </w14:textFill>
              </w:rPr>
              <w:t xml:space="preserve">                                                           </w:t>
            </w:r>
          </w:p>
        </w:tc>
      </w:tr>
      <w:tr w14:paraId="0C924A45">
        <w:tblPrEx>
          <w:tblCellMar>
            <w:top w:w="0" w:type="dxa"/>
            <w:left w:w="0" w:type="dxa"/>
            <w:bottom w:w="0" w:type="dxa"/>
            <w:right w:w="0" w:type="dxa"/>
          </w:tblCellMar>
        </w:tblPrEx>
        <w:trPr>
          <w:trHeight w:val="285" w:hRule="atLeast"/>
        </w:trPr>
        <w:tc>
          <w:tcPr>
            <w:tcW w:w="1620" w:type="dxa"/>
            <w:tcBorders>
              <w:top w:val="nil"/>
              <w:left w:val="nil"/>
              <w:bottom w:val="nil"/>
              <w:right w:val="nil"/>
            </w:tcBorders>
            <w:tcMar>
              <w:top w:w="15" w:type="dxa"/>
              <w:left w:w="15" w:type="dxa"/>
              <w:bottom w:w="0" w:type="dxa"/>
              <w:right w:w="15" w:type="dxa"/>
            </w:tcMar>
            <w:vAlign w:val="center"/>
          </w:tcPr>
          <w:p w14:paraId="38D14B5F">
            <w:pPr>
              <w:rPr>
                <w:rFonts w:ascii="仿宋_GB2312" w:hAnsi="宋体" w:eastAsia="仿宋_GB2312"/>
                <w:b/>
                <w:bCs/>
                <w:color w:val="000000" w:themeColor="text1"/>
                <w:sz w:val="28"/>
                <w14:textFill>
                  <w14:solidFill>
                    <w14:schemeClr w14:val="tx1"/>
                  </w14:solidFill>
                </w14:textFill>
              </w:rPr>
            </w:pPr>
          </w:p>
        </w:tc>
        <w:tc>
          <w:tcPr>
            <w:tcW w:w="6675" w:type="dxa"/>
            <w:tcBorders>
              <w:top w:val="nil"/>
              <w:left w:val="nil"/>
              <w:bottom w:val="nil"/>
              <w:right w:val="nil"/>
            </w:tcBorders>
            <w:tcMar>
              <w:top w:w="15" w:type="dxa"/>
              <w:left w:w="15" w:type="dxa"/>
              <w:bottom w:w="0" w:type="dxa"/>
              <w:right w:w="15" w:type="dxa"/>
            </w:tcMar>
            <w:vAlign w:val="center"/>
          </w:tcPr>
          <w:p w14:paraId="504545C4">
            <w:pPr>
              <w:rPr>
                <w:rFonts w:ascii="仿宋_GB2312" w:hAnsi="宋体" w:eastAsia="仿宋_GB2312"/>
                <w:b/>
                <w:bCs/>
                <w:color w:val="000000" w:themeColor="text1"/>
                <w:sz w:val="28"/>
                <w14:textFill>
                  <w14:solidFill>
                    <w14:schemeClr w14:val="tx1"/>
                  </w14:solidFill>
                </w14:textFill>
              </w:rPr>
            </w:pPr>
          </w:p>
        </w:tc>
      </w:tr>
      <w:tr w14:paraId="73D7366C">
        <w:tblPrEx>
          <w:tblCellMar>
            <w:top w:w="0" w:type="dxa"/>
            <w:left w:w="0" w:type="dxa"/>
            <w:bottom w:w="0" w:type="dxa"/>
            <w:right w:w="0" w:type="dxa"/>
          </w:tblCellMar>
        </w:tblPrEx>
        <w:trPr>
          <w:trHeight w:val="285" w:hRule="atLeast"/>
        </w:trPr>
        <w:tc>
          <w:tcPr>
            <w:tcW w:w="8295" w:type="dxa"/>
            <w:gridSpan w:val="2"/>
            <w:tcBorders>
              <w:top w:val="nil"/>
              <w:left w:val="nil"/>
              <w:bottom w:val="nil"/>
              <w:right w:val="nil"/>
            </w:tcBorders>
            <w:tcMar>
              <w:top w:w="15" w:type="dxa"/>
              <w:left w:w="15" w:type="dxa"/>
              <w:bottom w:w="0" w:type="dxa"/>
              <w:right w:w="15" w:type="dxa"/>
            </w:tcMar>
            <w:vAlign w:val="center"/>
          </w:tcPr>
          <w:p w14:paraId="6337F947">
            <w:pPr>
              <w:rPr>
                <w:rFonts w:hint="eastAsia" w:ascii="楷体" w:hAnsi="楷体" w:eastAsia="楷体" w:cs="楷体"/>
                <w:color w:val="000000" w:themeColor="text1"/>
                <w:sz w:val="28"/>
                <w:szCs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（七）项目经费概要</w:t>
            </w:r>
            <w:r>
              <w:rPr>
                <w:rFonts w:hint="eastAsia" w:ascii="楷体" w:hAnsi="楷体" w:eastAsia="楷体" w:cs="楷体"/>
                <w:color w:val="000000" w:themeColor="text1"/>
                <w:sz w:val="28"/>
                <w:szCs w:val="28"/>
                <w14:textFill>
                  <w14:solidFill>
                    <w14:schemeClr w14:val="tx1"/>
                  </w14:solidFill>
                </w14:textFill>
              </w:rPr>
              <w:t>（按申报项目目标任务需要进行预算，经费执行情况将与结题考核成绩挂钩）</w:t>
            </w:r>
          </w:p>
          <w:p w14:paraId="75630C2E">
            <w:pPr>
              <w:rPr>
                <w:rFonts w:ascii="仿宋_GB2312" w:eastAsia="仿宋_GB2312"/>
                <w:b/>
                <w:bCs/>
                <w:color w:val="000000" w:themeColor="text1"/>
                <w:sz w:val="28"/>
                <w14:textFill>
                  <w14:solidFill>
                    <w14:schemeClr w14:val="tx1"/>
                  </w14:solidFill>
                </w14:textFill>
              </w:rPr>
            </w:pPr>
          </w:p>
        </w:tc>
      </w:tr>
      <w:tr w14:paraId="0AE94DB0">
        <w:tblPrEx>
          <w:tblCellMar>
            <w:top w:w="0" w:type="dxa"/>
            <w:left w:w="0" w:type="dxa"/>
            <w:bottom w:w="0" w:type="dxa"/>
            <w:right w:w="0" w:type="dxa"/>
          </w:tblCellMar>
        </w:tblPrEx>
        <w:trPr>
          <w:trHeight w:val="3935" w:hRule="atLeast"/>
        </w:trPr>
        <w:tc>
          <w:tcPr>
            <w:tcW w:w="8295" w:type="dxa"/>
            <w:gridSpan w:val="2"/>
            <w:tcBorders>
              <w:top w:val="single" w:color="auto" w:sz="4" w:space="0"/>
              <w:left w:val="single" w:color="auto" w:sz="4" w:space="0"/>
              <w:bottom w:val="single" w:color="auto" w:sz="4" w:space="0"/>
              <w:right w:val="single" w:color="000000" w:sz="4" w:space="0"/>
            </w:tcBorders>
            <w:tcMar>
              <w:top w:w="15" w:type="dxa"/>
              <w:left w:w="15" w:type="dxa"/>
              <w:bottom w:w="0" w:type="dxa"/>
              <w:right w:w="15" w:type="dxa"/>
            </w:tcMar>
            <w:vAlign w:val="center"/>
          </w:tcPr>
          <w:p w14:paraId="224FB4DD">
            <w:pPr>
              <w:spacing w:line="276" w:lineRule="auto"/>
              <w:rPr>
                <w:rFonts w:ascii="仿宋_GB2312" w:hAnsi="宋体" w:eastAsia="仿宋_GB2312"/>
                <w:b/>
                <w:bCs/>
                <w:color w:val="000000" w:themeColor="text1"/>
                <w:sz w:val="24"/>
                <w14:textFill>
                  <w14:solidFill>
                    <w14:schemeClr w14:val="tx1"/>
                  </w14:solidFill>
                </w14:textFill>
              </w:rPr>
            </w:pPr>
            <w:r>
              <w:rPr>
                <w:rFonts w:hint="eastAsia" w:ascii="仿宋_GB2312" w:eastAsia="仿宋_GB2312"/>
                <w:b/>
                <w:bCs/>
                <w:color w:val="000000" w:themeColor="text1"/>
                <w:sz w:val="24"/>
                <w14:textFill>
                  <w14:solidFill>
                    <w14:schemeClr w14:val="tx1"/>
                  </w14:solidFill>
                </w14:textFill>
              </w:rPr>
              <w:t>1.申请</w:t>
            </w:r>
            <w:r>
              <w:rPr>
                <w:rFonts w:hint="eastAsia" w:ascii="仿宋_GB2312" w:hAnsi="宋体" w:eastAsia="仿宋_GB2312"/>
                <w:b/>
                <w:bCs/>
                <w:color w:val="000000" w:themeColor="text1"/>
                <w:sz w:val="24"/>
                <w14:textFill>
                  <w14:solidFill>
                    <w14:schemeClr w14:val="tx1"/>
                  </w14:solidFill>
                </w14:textFill>
              </w:rPr>
              <w:t>经费明细</w:t>
            </w:r>
          </w:p>
          <w:p w14:paraId="66DA3DDA">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（1）仪器设备费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5D83BD8B">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（2）耗材费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500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220B662C">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（3）测试加工费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2000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2A5B764F">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（4）国内会务及差旅费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11D683C0">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（5）国外会务及差旅费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6D89286D">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6</w:t>
            </w:r>
            <w:r>
              <w:rPr>
                <w:rFonts w:hint="eastAsia" w:ascii="仿宋_GB2312" w:hAnsi="宋体" w:eastAsia="仿宋_GB2312"/>
                <w:bCs/>
                <w:color w:val="000000" w:themeColor="text1"/>
                <w:sz w:val="24"/>
                <w14:textFill>
                  <w14:solidFill>
                    <w14:schemeClr w14:val="tx1"/>
                  </w14:solidFill>
                </w14:textFill>
              </w:rPr>
              <w:t>）文献/知识产权事务费</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1000</w:t>
            </w:r>
            <w:r>
              <w:rPr>
                <w:rFonts w:ascii="仿宋_GB2312" w:hAnsi="宋体" w:eastAsia="仿宋_GB2312"/>
                <w:bCs/>
                <w:color w:val="000000" w:themeColor="text1"/>
                <w:sz w:val="24"/>
                <w:u w:val="single"/>
                <w14:textFill>
                  <w14:solidFill>
                    <w14:schemeClr w14:val="tx1"/>
                  </w14:solidFill>
                </w14:textFill>
              </w:rPr>
              <w:t xml:space="preserve">       </w:t>
            </w:r>
          </w:p>
          <w:p w14:paraId="41E0C8F8">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7</w:t>
            </w:r>
            <w:r>
              <w:rPr>
                <w:rFonts w:hint="eastAsia" w:ascii="仿宋_GB2312" w:hAnsi="宋体" w:eastAsia="仿宋_GB2312"/>
                <w:bCs/>
                <w:color w:val="000000" w:themeColor="text1"/>
                <w:sz w:val="24"/>
                <w14:textFill>
                  <w14:solidFill>
                    <w14:schemeClr w14:val="tx1"/>
                  </w14:solidFill>
                </w14:textFill>
              </w:rPr>
              <w:t>）办公费（含</w:t>
            </w:r>
            <w:r>
              <w:rPr>
                <w:rFonts w:ascii="仿宋_GB2312" w:hAnsi="宋体" w:eastAsia="仿宋_GB2312"/>
                <w:bCs/>
                <w:color w:val="000000" w:themeColor="text1"/>
                <w:sz w:val="24"/>
                <w14:textFill>
                  <w14:solidFill>
                    <w14:schemeClr w14:val="tx1"/>
                  </w14:solidFill>
                </w14:textFill>
              </w:rPr>
              <w:t>文印、办公用品等</w:t>
            </w: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500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678AB72C">
            <w:pPr>
              <w:spacing w:line="276" w:lineRule="auto"/>
              <w:rPr>
                <w:rFonts w:ascii="仿宋_GB2312" w:hAnsi="宋体" w:eastAsia="仿宋_GB2312"/>
                <w:bCs/>
                <w:color w:val="000000" w:themeColor="text1"/>
                <w:sz w:val="24"/>
                <w14:textFill>
                  <w14:solidFill>
                    <w14:schemeClr w14:val="tx1"/>
                  </w14:solidFill>
                </w14:textFill>
              </w:rPr>
            </w:pPr>
            <w:r>
              <w:rPr>
                <w:rFonts w:hint="eastAsia" w:ascii="仿宋_GB2312" w:hAnsi="宋体" w:eastAsia="仿宋_GB2312"/>
                <w:bCs/>
                <w:color w:val="000000" w:themeColor="text1"/>
                <w:sz w:val="24"/>
                <w14:textFill>
                  <w14:solidFill>
                    <w14:schemeClr w14:val="tx1"/>
                  </w14:solidFill>
                </w14:textFill>
              </w:rPr>
              <w:t>（</w:t>
            </w:r>
            <w:r>
              <w:rPr>
                <w:rFonts w:ascii="仿宋_GB2312" w:hAnsi="宋体" w:eastAsia="仿宋_GB2312"/>
                <w:bCs/>
                <w:color w:val="000000" w:themeColor="text1"/>
                <w:sz w:val="24"/>
                <w14:textFill>
                  <w14:solidFill>
                    <w14:schemeClr w14:val="tx1"/>
                  </w14:solidFill>
                </w14:textFill>
              </w:rPr>
              <w:t>8</w:t>
            </w:r>
            <w:r>
              <w:rPr>
                <w:rFonts w:hint="eastAsia" w:ascii="仿宋_GB2312" w:hAnsi="宋体" w:eastAsia="仿宋_GB2312"/>
                <w:bCs/>
                <w:color w:val="000000" w:themeColor="text1"/>
                <w:sz w:val="24"/>
                <w14:textFill>
                  <w14:solidFill>
                    <w14:schemeClr w14:val="tx1"/>
                  </w14:solidFill>
                </w14:textFill>
              </w:rPr>
              <w:t>）其他费用</w:t>
            </w:r>
            <w:r>
              <w:rPr>
                <w:rFonts w:hint="eastAsia"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u w:val="single"/>
                <w14:textFill>
                  <w14:solidFill>
                    <w14:schemeClr w14:val="tx1"/>
                  </w14:solidFill>
                </w14:textFill>
              </w:rPr>
              <w:t xml:space="preserve"> </w:t>
            </w:r>
            <w:r>
              <w:rPr>
                <w:rFonts w:hint="eastAsia" w:ascii="仿宋_GB2312" w:hAnsi="宋体" w:eastAsia="仿宋_GB2312"/>
                <w:bCs/>
                <w:color w:val="000000" w:themeColor="text1"/>
                <w:sz w:val="24"/>
                <w:u w:val="single"/>
                <w14:textFill>
                  <w14:solidFill>
                    <w14:schemeClr w14:val="tx1"/>
                  </w14:solidFill>
                </w14:textFill>
              </w:rPr>
              <w:t>1000</w:t>
            </w:r>
            <w:r>
              <w:rPr>
                <w:rFonts w:ascii="仿宋_GB2312" w:hAnsi="宋体" w:eastAsia="仿宋_GB2312"/>
                <w:bCs/>
                <w:color w:val="000000" w:themeColor="text1"/>
                <w:sz w:val="24"/>
                <w:u w:val="single"/>
                <w14:textFill>
                  <w14:solidFill>
                    <w14:schemeClr w14:val="tx1"/>
                  </w14:solidFill>
                </w14:textFill>
              </w:rPr>
              <w:t xml:space="preserve">       </w:t>
            </w:r>
            <w:r>
              <w:rPr>
                <w:rFonts w:ascii="仿宋_GB2312" w:hAnsi="宋体" w:eastAsia="仿宋_GB2312"/>
                <w:bCs/>
                <w:color w:val="000000" w:themeColor="text1"/>
                <w:sz w:val="24"/>
                <w14:textFill>
                  <w14:solidFill>
                    <w14:schemeClr w14:val="tx1"/>
                  </w14:solidFill>
                </w14:textFill>
              </w:rPr>
              <w:t xml:space="preserve">  </w:t>
            </w:r>
          </w:p>
          <w:p w14:paraId="4FA1EE19">
            <w:pPr>
              <w:spacing w:line="276" w:lineRule="auto"/>
              <w:rPr>
                <w:rFonts w:ascii="仿宋_GB2312" w:hAnsi="宋体" w:eastAsia="仿宋_GB2312"/>
                <w:b/>
                <w:bCs/>
                <w:color w:val="000000" w:themeColor="text1"/>
                <w:sz w:val="24"/>
                <w14:textFill>
                  <w14:solidFill>
                    <w14:schemeClr w14:val="tx1"/>
                  </w14:solidFill>
                </w14:textFill>
              </w:rPr>
            </w:pPr>
            <w:r>
              <w:rPr>
                <w:rFonts w:hint="eastAsia" w:ascii="仿宋_GB2312" w:hAnsi="宋体" w:eastAsia="仿宋_GB2312"/>
                <w:b/>
                <w:bCs/>
                <w:color w:val="000000" w:themeColor="text1"/>
                <w:sz w:val="24"/>
                <w14:textFill>
                  <w14:solidFill>
                    <w14:schemeClr w14:val="tx1"/>
                  </w14:solidFill>
                </w14:textFill>
              </w:rPr>
              <w:t>2.合计</w:t>
            </w:r>
            <w:r>
              <w:rPr>
                <w:rFonts w:hint="eastAsia" w:ascii="仿宋_GB2312" w:hAnsi="宋体" w:eastAsia="仿宋_GB2312"/>
                <w:b/>
                <w:bCs/>
                <w:color w:val="000000" w:themeColor="text1"/>
                <w:sz w:val="24"/>
                <w:u w:val="single"/>
                <w14:textFill>
                  <w14:solidFill>
                    <w14:schemeClr w14:val="tx1"/>
                  </w14:solidFill>
                </w14:textFill>
              </w:rPr>
              <w:t xml:space="preserve"> </w:t>
            </w:r>
            <w:r>
              <w:rPr>
                <w:rFonts w:ascii="仿宋_GB2312" w:hAnsi="宋体" w:eastAsia="仿宋_GB2312"/>
                <w:b/>
                <w:bCs/>
                <w:color w:val="000000" w:themeColor="text1"/>
                <w:sz w:val="24"/>
                <w:u w:val="single"/>
                <w14:textFill>
                  <w14:solidFill>
                    <w14:schemeClr w14:val="tx1"/>
                  </w14:solidFill>
                </w14:textFill>
              </w:rPr>
              <w:t xml:space="preserve"> </w:t>
            </w:r>
            <w:r>
              <w:rPr>
                <w:rFonts w:hint="eastAsia" w:ascii="仿宋_GB2312" w:hAnsi="宋体" w:eastAsia="仿宋_GB2312"/>
                <w:b/>
                <w:bCs/>
                <w:color w:val="000000" w:themeColor="text1"/>
                <w:sz w:val="24"/>
                <w:u w:val="single"/>
                <w14:textFill>
                  <w14:solidFill>
                    <w14:schemeClr w14:val="tx1"/>
                  </w14:solidFill>
                </w14:textFill>
              </w:rPr>
              <w:t>5000</w:t>
            </w:r>
            <w:r>
              <w:rPr>
                <w:rFonts w:ascii="仿宋_GB2312" w:hAnsi="宋体" w:eastAsia="仿宋_GB2312"/>
                <w:b/>
                <w:bCs/>
                <w:color w:val="000000" w:themeColor="text1"/>
                <w:sz w:val="24"/>
                <w:u w:val="single"/>
                <w14:textFill>
                  <w14:solidFill>
                    <w14:schemeClr w14:val="tx1"/>
                  </w14:solidFill>
                </w14:textFill>
              </w:rPr>
              <w:t xml:space="preserve">       </w:t>
            </w:r>
          </w:p>
          <w:p w14:paraId="12380A21">
            <w:pPr>
              <w:spacing w:line="276" w:lineRule="auto"/>
              <w:rPr>
                <w:rFonts w:ascii="仿宋_GB2312" w:hAnsi="宋体" w:eastAsia="仿宋_GB2312"/>
                <w:bCs/>
                <w:color w:val="000000" w:themeColor="text1"/>
                <w:sz w:val="24"/>
                <w14:textFill>
                  <w14:solidFill>
                    <w14:schemeClr w14:val="tx1"/>
                  </w14:solidFill>
                </w14:textFill>
              </w:rPr>
            </w:pPr>
          </w:p>
        </w:tc>
      </w:tr>
    </w:tbl>
    <w:p w14:paraId="3356072B">
      <w:pPr>
        <w:jc w:val="left"/>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14"/>
        <w:tblW w:w="8295" w:type="dxa"/>
        <w:tblInd w:w="0" w:type="dxa"/>
        <w:tblLayout w:type="autofit"/>
        <w:tblCellMar>
          <w:top w:w="0" w:type="dxa"/>
          <w:left w:w="0" w:type="dxa"/>
          <w:bottom w:w="0" w:type="dxa"/>
          <w:right w:w="0" w:type="dxa"/>
        </w:tblCellMar>
      </w:tblPr>
      <w:tblGrid>
        <w:gridCol w:w="8295"/>
      </w:tblGrid>
      <w:tr w14:paraId="596399C1">
        <w:tblPrEx>
          <w:tblCellMar>
            <w:top w:w="0" w:type="dxa"/>
            <w:left w:w="0" w:type="dxa"/>
            <w:bottom w:w="0" w:type="dxa"/>
            <w:right w:w="0" w:type="dxa"/>
          </w:tblCellMar>
        </w:tblPrEx>
        <w:trPr>
          <w:trHeight w:val="285" w:hRule="atLeast"/>
        </w:trPr>
        <w:tc>
          <w:tcPr>
            <w:tcW w:w="8295" w:type="dxa"/>
            <w:tcBorders>
              <w:top w:val="nil"/>
              <w:left w:val="nil"/>
              <w:bottom w:val="single" w:color="auto" w:sz="4" w:space="0"/>
              <w:right w:val="nil"/>
            </w:tcBorders>
            <w:tcMar>
              <w:top w:w="15" w:type="dxa"/>
              <w:left w:w="15" w:type="dxa"/>
              <w:bottom w:w="0" w:type="dxa"/>
              <w:right w:w="15" w:type="dxa"/>
            </w:tcMar>
            <w:vAlign w:val="center"/>
          </w:tcPr>
          <w:p w14:paraId="065DD93C">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评审情况</w:t>
            </w:r>
          </w:p>
        </w:tc>
      </w:tr>
      <w:tr w14:paraId="0AD83369">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5D0E5B7A">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指导教师意见：</w:t>
            </w:r>
          </w:p>
        </w:tc>
      </w:tr>
      <w:tr w14:paraId="5CB5D3C9">
        <w:tblPrEx>
          <w:tblCellMar>
            <w:top w:w="0" w:type="dxa"/>
            <w:left w:w="0" w:type="dxa"/>
            <w:bottom w:w="0" w:type="dxa"/>
            <w:right w:w="0" w:type="dxa"/>
          </w:tblCellMar>
        </w:tblPrEx>
        <w:trPr>
          <w:trHeight w:val="1506"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2338FFB0">
            <w:pPr>
              <w:jc w:val="cente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　</w:t>
            </w:r>
          </w:p>
        </w:tc>
      </w:tr>
      <w:tr w14:paraId="4F152D3D">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468A9F7C">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指导教师（签名）：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059CA9E3">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7A756B27">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学院推荐意见：</w:t>
            </w:r>
          </w:p>
        </w:tc>
      </w:tr>
      <w:tr w14:paraId="12A31505">
        <w:tblPrEx>
          <w:tblCellMar>
            <w:top w:w="0" w:type="dxa"/>
            <w:left w:w="0" w:type="dxa"/>
            <w:bottom w:w="0" w:type="dxa"/>
            <w:right w:w="0" w:type="dxa"/>
          </w:tblCellMar>
        </w:tblPrEx>
        <w:trPr>
          <w:cantSplit/>
          <w:trHeight w:val="1500"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662E2089">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　</w:t>
            </w:r>
          </w:p>
        </w:tc>
      </w:tr>
      <w:tr w14:paraId="20A21E0B">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156A0DDA">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主管院长签名：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434847A1">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0667482B">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学校专家评审意见：</w:t>
            </w:r>
          </w:p>
        </w:tc>
      </w:tr>
      <w:tr w14:paraId="1B17587D">
        <w:tblPrEx>
          <w:tblCellMar>
            <w:top w:w="0" w:type="dxa"/>
            <w:left w:w="0" w:type="dxa"/>
            <w:bottom w:w="0" w:type="dxa"/>
            <w:right w:w="0" w:type="dxa"/>
          </w:tblCellMar>
        </w:tblPrEx>
        <w:trPr>
          <w:trHeight w:val="2415"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46F0B332">
            <w:pPr>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w:t>
            </w:r>
          </w:p>
        </w:tc>
      </w:tr>
      <w:tr w14:paraId="4922E52C">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69AA6649">
            <w:pPr>
              <w:jc w:val="right"/>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组长签名：</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年</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月</w:t>
            </w:r>
            <w:r>
              <w:rPr>
                <w:rFonts w:ascii="仿宋_GB2312" w:eastAsia="仿宋_GB2312"/>
                <w:b/>
                <w:bCs/>
                <w:color w:val="000000" w:themeColor="text1"/>
                <w:sz w:val="28"/>
                <w14:textFill>
                  <w14:solidFill>
                    <w14:schemeClr w14:val="tx1"/>
                  </w14:solidFill>
                </w14:textFill>
              </w:rPr>
              <w:t xml:space="preserve">  </w:t>
            </w:r>
            <w:r>
              <w:rPr>
                <w:rFonts w:hint="eastAsia" w:ascii="仿宋_GB2312" w:eastAsia="仿宋_GB2312"/>
                <w:b/>
                <w:bCs/>
                <w:color w:val="000000" w:themeColor="text1"/>
                <w:sz w:val="28"/>
                <w14:textFill>
                  <w14:solidFill>
                    <w14:schemeClr w14:val="tx1"/>
                  </w14:solidFill>
                </w14:textFill>
              </w:rPr>
              <w:t>日</w:t>
            </w:r>
          </w:p>
        </w:tc>
      </w:tr>
      <w:tr w14:paraId="5D991469">
        <w:tblPrEx>
          <w:tblCellMar>
            <w:top w:w="0" w:type="dxa"/>
            <w:left w:w="0" w:type="dxa"/>
            <w:bottom w:w="0" w:type="dxa"/>
            <w:right w:w="0" w:type="dxa"/>
          </w:tblCellMar>
        </w:tblPrEx>
        <w:trPr>
          <w:trHeight w:val="285" w:hRule="atLeast"/>
        </w:trPr>
        <w:tc>
          <w:tcPr>
            <w:tcW w:w="8295" w:type="dxa"/>
            <w:tcBorders>
              <w:top w:val="single" w:color="auto" w:sz="4" w:space="0"/>
              <w:left w:val="single" w:color="auto" w:sz="4" w:space="0"/>
              <w:right w:val="single" w:color="auto" w:sz="4" w:space="0"/>
            </w:tcBorders>
            <w:tcMar>
              <w:top w:w="15" w:type="dxa"/>
              <w:left w:w="15" w:type="dxa"/>
              <w:bottom w:w="0" w:type="dxa"/>
              <w:right w:w="15" w:type="dxa"/>
            </w:tcMar>
            <w:vAlign w:val="center"/>
          </w:tcPr>
          <w:p w14:paraId="5ABE9CFA">
            <w:pPr>
              <w:rPr>
                <w:rFonts w:ascii="仿宋_GB2312" w:hAnsi="宋体" w:eastAsia="仿宋_GB2312"/>
                <w:b/>
                <w:bCs/>
                <w:color w:val="000000" w:themeColor="text1"/>
                <w:sz w:val="28"/>
                <w14:textFill>
                  <w14:solidFill>
                    <w14:schemeClr w14:val="tx1"/>
                  </w14:solidFill>
                </w14:textFill>
              </w:rPr>
            </w:pPr>
            <w:r>
              <w:rPr>
                <w:rFonts w:hint="eastAsia" w:ascii="仿宋_GB2312" w:eastAsia="仿宋_GB2312"/>
                <w:b/>
                <w:bCs/>
                <w:color w:val="000000" w:themeColor="text1"/>
                <w:sz w:val="28"/>
                <w14:textFill>
                  <w14:solidFill>
                    <w14:schemeClr w14:val="tx1"/>
                  </w14:solidFill>
                </w14:textFill>
              </w:rPr>
              <w:t>学校认定意见及批准经费：</w:t>
            </w:r>
          </w:p>
        </w:tc>
      </w:tr>
      <w:tr w14:paraId="21C3D1E8">
        <w:tblPrEx>
          <w:tblCellMar>
            <w:top w:w="0" w:type="dxa"/>
            <w:left w:w="0" w:type="dxa"/>
            <w:bottom w:w="0" w:type="dxa"/>
            <w:right w:w="0" w:type="dxa"/>
          </w:tblCellMar>
        </w:tblPrEx>
        <w:trPr>
          <w:trHeight w:val="1839" w:hRule="atLeast"/>
        </w:trPr>
        <w:tc>
          <w:tcPr>
            <w:tcW w:w="8295" w:type="dxa"/>
            <w:tcBorders>
              <w:left w:val="single" w:color="auto" w:sz="4" w:space="0"/>
              <w:right w:val="single" w:color="auto" w:sz="4" w:space="0"/>
            </w:tcBorders>
            <w:tcMar>
              <w:top w:w="15" w:type="dxa"/>
              <w:left w:w="15" w:type="dxa"/>
              <w:bottom w:w="0" w:type="dxa"/>
              <w:right w:w="15" w:type="dxa"/>
            </w:tcMar>
            <w:vAlign w:val="center"/>
          </w:tcPr>
          <w:p w14:paraId="54B0E812">
            <w:pPr>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w:t>
            </w:r>
          </w:p>
        </w:tc>
      </w:tr>
      <w:tr w14:paraId="0EAD43A5">
        <w:tblPrEx>
          <w:tblCellMar>
            <w:top w:w="0" w:type="dxa"/>
            <w:left w:w="0" w:type="dxa"/>
            <w:bottom w:w="0" w:type="dxa"/>
            <w:right w:w="0" w:type="dxa"/>
          </w:tblCellMar>
        </w:tblPrEx>
        <w:trPr>
          <w:trHeight w:val="285" w:hRule="atLeast"/>
        </w:trPr>
        <w:tc>
          <w:tcPr>
            <w:tcW w:w="8295" w:type="dxa"/>
            <w:tcBorders>
              <w:left w:val="single" w:color="auto" w:sz="4" w:space="0"/>
              <w:bottom w:val="single" w:color="auto" w:sz="4" w:space="0"/>
              <w:right w:val="single" w:color="auto" w:sz="4" w:space="0"/>
            </w:tcBorders>
            <w:tcMar>
              <w:top w:w="15" w:type="dxa"/>
              <w:left w:w="15" w:type="dxa"/>
              <w:bottom w:w="0" w:type="dxa"/>
              <w:right w:w="15" w:type="dxa"/>
            </w:tcMar>
            <w:vAlign w:val="center"/>
          </w:tcPr>
          <w:p w14:paraId="7058832D">
            <w:pPr>
              <w:jc w:val="right"/>
              <w:rPr>
                <w:rFonts w:ascii="仿宋_GB2312" w:hAnsi="宋体" w:eastAsia="仿宋_GB2312"/>
                <w:b/>
                <w:bCs/>
                <w:color w:val="000000" w:themeColor="text1"/>
                <w:sz w:val="28"/>
                <w14:textFill>
                  <w14:solidFill>
                    <w14:schemeClr w14:val="tx1"/>
                  </w14:solidFill>
                </w14:textFill>
              </w:rPr>
            </w:pPr>
            <w:r>
              <w:rPr>
                <w:rFonts w:ascii="仿宋_GB2312" w:eastAsia="仿宋_GB2312"/>
                <w:b/>
                <w:bCs/>
                <w:color w:val="000000" w:themeColor="text1"/>
                <w:sz w:val="28"/>
                <w14:textFill>
                  <w14:solidFill>
                    <w14:schemeClr w14:val="tx1"/>
                  </w14:solidFill>
                </w14:textFill>
              </w:rPr>
              <w:t xml:space="preserve">    学校负责人签名：                年  月  日 </w:t>
            </w:r>
          </w:p>
        </w:tc>
      </w:tr>
    </w:tbl>
    <w:p w14:paraId="2808D2CE">
      <w:pPr>
        <w:rPr>
          <w:color w:val="000000" w:themeColor="text1"/>
          <w14:textFill>
            <w14:solidFill>
              <w14:schemeClr w14:val="tx1"/>
            </w14:solidFill>
          </w14:textFill>
        </w:rPr>
      </w:pPr>
    </w:p>
    <w:p w14:paraId="758BF5B6"/>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华文行楷">
    <w:panose1 w:val="02010800040101010101"/>
    <w:charset w:val="86"/>
    <w:family w:val="auto"/>
    <w:pitch w:val="default"/>
    <w:sig w:usb0="00000001" w:usb1="080F0000" w:usb2="0000000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7FA869"/>
    <w:multiLevelType w:val="singleLevel"/>
    <w:tmpl w:val="8F7FA869"/>
    <w:lvl w:ilvl="0" w:tentative="0">
      <w:start w:val="1"/>
      <w:numFmt w:val="decimal"/>
      <w:lvlText w:val="%1."/>
      <w:lvlJc w:val="left"/>
      <w:pPr>
        <w:tabs>
          <w:tab w:val="left" w:pos="312"/>
        </w:tabs>
      </w:pPr>
    </w:lvl>
  </w:abstractNum>
  <w:abstractNum w:abstractNumId="1">
    <w:nsid w:val="4E682DED"/>
    <w:multiLevelType w:val="multilevel"/>
    <w:tmpl w:val="4E682DED"/>
    <w:lvl w:ilvl="0" w:tentative="0">
      <w:start w:val="1"/>
      <w:numFmt w:val="japaneseCounting"/>
      <w:lvlText w:val="（%1）"/>
      <w:lvlJc w:val="left"/>
      <w:pPr>
        <w:ind w:left="885" w:hanging="885"/>
      </w:pPr>
      <w:rPr>
        <w:rFonts w:hint="default"/>
        <w:b/>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71C88401"/>
    <w:multiLevelType w:val="singleLevel"/>
    <w:tmpl w:val="71C88401"/>
    <w:lvl w:ilvl="0" w:tentative="0">
      <w:start w:val="3"/>
      <w:numFmt w:val="decimal"/>
      <w:suff w:val="nothing"/>
      <w:lvlText w:val="（%1）"/>
      <w:lvlJc w:val="left"/>
    </w:lvl>
  </w:abstractNum>
  <w:abstractNum w:abstractNumId="3">
    <w:nsid w:val="7A111722"/>
    <w:multiLevelType w:val="singleLevel"/>
    <w:tmpl w:val="7A111722"/>
    <w:lvl w:ilvl="0" w:tentative="0">
      <w:start w:val="1"/>
      <w:numFmt w:val="decimal"/>
      <w:suff w:val="nothing"/>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JkNThmZDJiYTJiYWI3MmJiZmM3NjFlZDU0MzE2MDAifQ=="/>
  </w:docVars>
  <w:rsids>
    <w:rsidRoot w:val="001E419B"/>
    <w:rsid w:val="00021B09"/>
    <w:rsid w:val="00043D0F"/>
    <w:rsid w:val="000463F5"/>
    <w:rsid w:val="000717A9"/>
    <w:rsid w:val="00085BE4"/>
    <w:rsid w:val="0009144F"/>
    <w:rsid w:val="000A23EA"/>
    <w:rsid w:val="000B7651"/>
    <w:rsid w:val="000C182F"/>
    <w:rsid w:val="00123B90"/>
    <w:rsid w:val="00131A56"/>
    <w:rsid w:val="00195743"/>
    <w:rsid w:val="001A348B"/>
    <w:rsid w:val="001A7023"/>
    <w:rsid w:val="001B1C6B"/>
    <w:rsid w:val="001B4DB7"/>
    <w:rsid w:val="001E419B"/>
    <w:rsid w:val="001E7B12"/>
    <w:rsid w:val="001F7089"/>
    <w:rsid w:val="002125BF"/>
    <w:rsid w:val="00220BB9"/>
    <w:rsid w:val="00226CEB"/>
    <w:rsid w:val="00277645"/>
    <w:rsid w:val="002846A3"/>
    <w:rsid w:val="002B15CF"/>
    <w:rsid w:val="002E6A18"/>
    <w:rsid w:val="002F1D9E"/>
    <w:rsid w:val="002F45D7"/>
    <w:rsid w:val="00301F1A"/>
    <w:rsid w:val="00313124"/>
    <w:rsid w:val="00315C75"/>
    <w:rsid w:val="003402A5"/>
    <w:rsid w:val="003712C2"/>
    <w:rsid w:val="00376C95"/>
    <w:rsid w:val="003C60CC"/>
    <w:rsid w:val="003E61F7"/>
    <w:rsid w:val="003F2158"/>
    <w:rsid w:val="0040129F"/>
    <w:rsid w:val="00412152"/>
    <w:rsid w:val="00417D7A"/>
    <w:rsid w:val="0042057A"/>
    <w:rsid w:val="00421C69"/>
    <w:rsid w:val="004339DB"/>
    <w:rsid w:val="004425A7"/>
    <w:rsid w:val="004A50F8"/>
    <w:rsid w:val="004A5B8C"/>
    <w:rsid w:val="00504DFD"/>
    <w:rsid w:val="00522D91"/>
    <w:rsid w:val="005307F3"/>
    <w:rsid w:val="00540A35"/>
    <w:rsid w:val="005600E8"/>
    <w:rsid w:val="00564B10"/>
    <w:rsid w:val="0059217D"/>
    <w:rsid w:val="005A3688"/>
    <w:rsid w:val="005B3935"/>
    <w:rsid w:val="005B5D42"/>
    <w:rsid w:val="005B76FE"/>
    <w:rsid w:val="005E4D33"/>
    <w:rsid w:val="005F0AA0"/>
    <w:rsid w:val="005F254A"/>
    <w:rsid w:val="005F259B"/>
    <w:rsid w:val="0064657C"/>
    <w:rsid w:val="006651C3"/>
    <w:rsid w:val="00667725"/>
    <w:rsid w:val="00673DEF"/>
    <w:rsid w:val="006B1B4A"/>
    <w:rsid w:val="006B4188"/>
    <w:rsid w:val="006D0267"/>
    <w:rsid w:val="006D5506"/>
    <w:rsid w:val="006D681D"/>
    <w:rsid w:val="007022DD"/>
    <w:rsid w:val="00720689"/>
    <w:rsid w:val="00774321"/>
    <w:rsid w:val="007A48F4"/>
    <w:rsid w:val="007D13F7"/>
    <w:rsid w:val="007F67FE"/>
    <w:rsid w:val="008058A4"/>
    <w:rsid w:val="0081587A"/>
    <w:rsid w:val="00820E53"/>
    <w:rsid w:val="00822458"/>
    <w:rsid w:val="00824393"/>
    <w:rsid w:val="00847DC6"/>
    <w:rsid w:val="008A0BF3"/>
    <w:rsid w:val="008B64AB"/>
    <w:rsid w:val="008C6AB7"/>
    <w:rsid w:val="008D645F"/>
    <w:rsid w:val="008E1CAB"/>
    <w:rsid w:val="008F07FB"/>
    <w:rsid w:val="00905A7A"/>
    <w:rsid w:val="009148D8"/>
    <w:rsid w:val="009247B1"/>
    <w:rsid w:val="009606E8"/>
    <w:rsid w:val="00972EB6"/>
    <w:rsid w:val="00983427"/>
    <w:rsid w:val="009964FB"/>
    <w:rsid w:val="009A203A"/>
    <w:rsid w:val="009B5E17"/>
    <w:rsid w:val="009C0495"/>
    <w:rsid w:val="009C3F62"/>
    <w:rsid w:val="009C4CEE"/>
    <w:rsid w:val="009E18EB"/>
    <w:rsid w:val="009E39A0"/>
    <w:rsid w:val="009F3239"/>
    <w:rsid w:val="00A0021A"/>
    <w:rsid w:val="00A075E0"/>
    <w:rsid w:val="00A23B3C"/>
    <w:rsid w:val="00A34475"/>
    <w:rsid w:val="00A53EB0"/>
    <w:rsid w:val="00A603A6"/>
    <w:rsid w:val="00A6479B"/>
    <w:rsid w:val="00AA3D2F"/>
    <w:rsid w:val="00B10A8A"/>
    <w:rsid w:val="00B222E3"/>
    <w:rsid w:val="00B477ED"/>
    <w:rsid w:val="00B56A78"/>
    <w:rsid w:val="00B6648D"/>
    <w:rsid w:val="00B83448"/>
    <w:rsid w:val="00B8705A"/>
    <w:rsid w:val="00BA708F"/>
    <w:rsid w:val="00BF44EA"/>
    <w:rsid w:val="00BF495A"/>
    <w:rsid w:val="00C10BE0"/>
    <w:rsid w:val="00C1128C"/>
    <w:rsid w:val="00C1281C"/>
    <w:rsid w:val="00C219B0"/>
    <w:rsid w:val="00C60488"/>
    <w:rsid w:val="00C70968"/>
    <w:rsid w:val="00C73F8F"/>
    <w:rsid w:val="00C812E4"/>
    <w:rsid w:val="00C81F76"/>
    <w:rsid w:val="00CA007F"/>
    <w:rsid w:val="00CB1F72"/>
    <w:rsid w:val="00CB203D"/>
    <w:rsid w:val="00CB396F"/>
    <w:rsid w:val="00CD6B7A"/>
    <w:rsid w:val="00CE0B78"/>
    <w:rsid w:val="00CF7537"/>
    <w:rsid w:val="00D45D9E"/>
    <w:rsid w:val="00D642A4"/>
    <w:rsid w:val="00DC3A40"/>
    <w:rsid w:val="00DF48B5"/>
    <w:rsid w:val="00E06CA5"/>
    <w:rsid w:val="00E10116"/>
    <w:rsid w:val="00E11FF0"/>
    <w:rsid w:val="00E15E11"/>
    <w:rsid w:val="00E342F6"/>
    <w:rsid w:val="00E6622A"/>
    <w:rsid w:val="00E706A2"/>
    <w:rsid w:val="00E9463F"/>
    <w:rsid w:val="00EB58C1"/>
    <w:rsid w:val="00EC23FA"/>
    <w:rsid w:val="00EC7D4E"/>
    <w:rsid w:val="00ED40A3"/>
    <w:rsid w:val="00EF43CF"/>
    <w:rsid w:val="00EF6EA3"/>
    <w:rsid w:val="00F01DD0"/>
    <w:rsid w:val="00F16BF6"/>
    <w:rsid w:val="00F26DD3"/>
    <w:rsid w:val="00F47E40"/>
    <w:rsid w:val="00F82932"/>
    <w:rsid w:val="00F96338"/>
    <w:rsid w:val="00FB5412"/>
    <w:rsid w:val="00FC0EE9"/>
    <w:rsid w:val="00FD3008"/>
    <w:rsid w:val="00FF7B4E"/>
    <w:rsid w:val="05AE5631"/>
    <w:rsid w:val="06381135"/>
    <w:rsid w:val="07DE3A08"/>
    <w:rsid w:val="09D554F2"/>
    <w:rsid w:val="0A550878"/>
    <w:rsid w:val="0AD41AC2"/>
    <w:rsid w:val="0AE71862"/>
    <w:rsid w:val="0D01155F"/>
    <w:rsid w:val="0EDD52D3"/>
    <w:rsid w:val="10E077C4"/>
    <w:rsid w:val="113A0513"/>
    <w:rsid w:val="1B601596"/>
    <w:rsid w:val="1BE4073B"/>
    <w:rsid w:val="1C4B6470"/>
    <w:rsid w:val="1CEF0EF8"/>
    <w:rsid w:val="1F114123"/>
    <w:rsid w:val="1F772F8B"/>
    <w:rsid w:val="1FDC50EC"/>
    <w:rsid w:val="21026B60"/>
    <w:rsid w:val="211F5240"/>
    <w:rsid w:val="21F9229C"/>
    <w:rsid w:val="24FB75E8"/>
    <w:rsid w:val="2A083B5C"/>
    <w:rsid w:val="2AFE73EF"/>
    <w:rsid w:val="2C6839A9"/>
    <w:rsid w:val="2E8A494B"/>
    <w:rsid w:val="31B44D4C"/>
    <w:rsid w:val="355C7852"/>
    <w:rsid w:val="37D776DA"/>
    <w:rsid w:val="3B96202A"/>
    <w:rsid w:val="3E2060C3"/>
    <w:rsid w:val="41FB71FC"/>
    <w:rsid w:val="423319BB"/>
    <w:rsid w:val="489857A5"/>
    <w:rsid w:val="49423962"/>
    <w:rsid w:val="495E3FDD"/>
    <w:rsid w:val="4A1B2FC5"/>
    <w:rsid w:val="4D85652A"/>
    <w:rsid w:val="4E33380D"/>
    <w:rsid w:val="4E8D101C"/>
    <w:rsid w:val="4FB00C56"/>
    <w:rsid w:val="506674E3"/>
    <w:rsid w:val="52896BBB"/>
    <w:rsid w:val="5F6A26F5"/>
    <w:rsid w:val="5F7C32D2"/>
    <w:rsid w:val="60A341A3"/>
    <w:rsid w:val="625B42A9"/>
    <w:rsid w:val="63730E90"/>
    <w:rsid w:val="64FC04CF"/>
    <w:rsid w:val="6A322F22"/>
    <w:rsid w:val="6A9B2DC8"/>
    <w:rsid w:val="6E057694"/>
    <w:rsid w:val="70F249D4"/>
    <w:rsid w:val="74CA2DEA"/>
    <w:rsid w:val="755A1A27"/>
    <w:rsid w:val="7E58169C"/>
    <w:rsid w:val="7EB12B9F"/>
    <w:rsid w:val="7F4651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b/>
      <w:bCs/>
      <w:kern w:val="44"/>
      <w:sz w:val="48"/>
      <w:szCs w:val="48"/>
    </w:rPr>
  </w:style>
  <w:style w:type="paragraph" w:styleId="3">
    <w:name w:val="heading 2"/>
    <w:basedOn w:val="1"/>
    <w:next w:val="1"/>
    <w:semiHidden/>
    <w:unhideWhenUsed/>
    <w:qFormat/>
    <w:uiPriority w:val="0"/>
    <w:pPr>
      <w:spacing w:beforeAutospacing="1" w:afterAutospacing="1"/>
      <w:jc w:val="left"/>
      <w:outlineLvl w:val="1"/>
    </w:pPr>
    <w:rPr>
      <w:rFonts w:hint="eastAsia" w:ascii="宋体" w:hAnsi="宋体"/>
      <w:b/>
      <w:bCs/>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b/>
      <w:bCs/>
      <w:kern w:val="0"/>
      <w:sz w:val="27"/>
      <w:szCs w:val="27"/>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b/>
      <w:bCs/>
      <w:kern w:val="0"/>
      <w:sz w:val="24"/>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b/>
      <w:bCs/>
      <w:kern w:val="0"/>
      <w:sz w:val="20"/>
      <w:szCs w:val="20"/>
    </w:rPr>
  </w:style>
  <w:style w:type="character" w:default="1" w:styleId="15">
    <w:name w:val="Default Paragraph Font"/>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unhideWhenUsed/>
    <w:qFormat/>
    <w:uiPriority w:val="0"/>
    <w:rPr>
      <w:rFonts w:ascii="Arial" w:hAnsi="Arial" w:eastAsia="黑体"/>
      <w:sz w:val="20"/>
    </w:rPr>
  </w:style>
  <w:style w:type="paragraph" w:styleId="8">
    <w:name w:val="annotation text"/>
    <w:basedOn w:val="1"/>
    <w:qFormat/>
    <w:uiPriority w:val="0"/>
    <w:pPr>
      <w:jc w:val="left"/>
    </w:pPr>
  </w:style>
  <w:style w:type="paragraph" w:styleId="9">
    <w:name w:val="Date"/>
    <w:basedOn w:val="1"/>
    <w:next w:val="1"/>
    <w:link w:val="19"/>
    <w:qFormat/>
    <w:uiPriority w:val="0"/>
    <w:pPr>
      <w:ind w:left="100" w:leftChars="2500"/>
    </w:pPr>
    <w:rPr>
      <w:rFonts w:ascii="宋体" w:hAnsi="宋体"/>
      <w:b/>
      <w:sz w:val="32"/>
      <w:szCs w:val="32"/>
    </w:rPr>
  </w:style>
  <w:style w:type="paragraph" w:styleId="10">
    <w:name w:val="Balloon Text"/>
    <w:basedOn w:val="1"/>
    <w:link w:val="23"/>
    <w:qFormat/>
    <w:uiPriority w:val="0"/>
    <w:rPr>
      <w:sz w:val="18"/>
      <w:szCs w:val="18"/>
    </w:rPr>
  </w:style>
  <w:style w:type="paragraph" w:styleId="11">
    <w:name w:val="footer"/>
    <w:basedOn w:val="1"/>
    <w:link w:val="21"/>
    <w:qFormat/>
    <w:uiPriority w:val="0"/>
    <w:pPr>
      <w:tabs>
        <w:tab w:val="center" w:pos="4153"/>
        <w:tab w:val="right" w:pos="8306"/>
      </w:tabs>
      <w:snapToGrid w:val="0"/>
      <w:jc w:val="left"/>
    </w:pPr>
    <w:rPr>
      <w:sz w:val="18"/>
      <w:szCs w:val="18"/>
    </w:rPr>
  </w:style>
  <w:style w:type="paragraph" w:styleId="12">
    <w:name w:val="header"/>
    <w:basedOn w:val="1"/>
    <w:link w:val="20"/>
    <w:qFormat/>
    <w:uiPriority w:val="0"/>
    <w:pPr>
      <w:pBdr>
        <w:bottom w:val="single" w:color="auto" w:sz="6" w:space="1"/>
      </w:pBdr>
      <w:tabs>
        <w:tab w:val="center" w:pos="4153"/>
        <w:tab w:val="right" w:pos="8306"/>
      </w:tabs>
      <w:snapToGrid w:val="0"/>
      <w:jc w:val="center"/>
    </w:pPr>
    <w:rPr>
      <w:sz w:val="18"/>
      <w:szCs w:val="18"/>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annotation reference"/>
    <w:basedOn w:val="15"/>
    <w:qFormat/>
    <w:uiPriority w:val="0"/>
    <w:rPr>
      <w:sz w:val="21"/>
      <w:szCs w:val="21"/>
    </w:rPr>
  </w:style>
  <w:style w:type="character" w:customStyle="1" w:styleId="19">
    <w:name w:val="日期 字符"/>
    <w:basedOn w:val="15"/>
    <w:link w:val="9"/>
    <w:qFormat/>
    <w:uiPriority w:val="0"/>
    <w:rPr>
      <w:rFonts w:ascii="宋体" w:hAnsi="宋体" w:eastAsia="宋体"/>
      <w:b/>
      <w:kern w:val="2"/>
      <w:sz w:val="32"/>
      <w:szCs w:val="32"/>
      <w:lang w:val="en-US" w:eastAsia="zh-CN" w:bidi="ar-SA"/>
    </w:rPr>
  </w:style>
  <w:style w:type="character" w:customStyle="1" w:styleId="20">
    <w:name w:val="页眉 字符"/>
    <w:basedOn w:val="15"/>
    <w:link w:val="12"/>
    <w:qFormat/>
    <w:uiPriority w:val="0"/>
    <w:rPr>
      <w:kern w:val="2"/>
      <w:sz w:val="18"/>
      <w:szCs w:val="18"/>
    </w:rPr>
  </w:style>
  <w:style w:type="character" w:customStyle="1" w:styleId="21">
    <w:name w:val="页脚 字符"/>
    <w:basedOn w:val="15"/>
    <w:link w:val="11"/>
    <w:qFormat/>
    <w:uiPriority w:val="0"/>
    <w:rPr>
      <w:kern w:val="2"/>
      <w:sz w:val="18"/>
      <w:szCs w:val="18"/>
    </w:rPr>
  </w:style>
  <w:style w:type="paragraph" w:styleId="22">
    <w:name w:val="List Paragraph"/>
    <w:basedOn w:val="1"/>
    <w:qFormat/>
    <w:uiPriority w:val="34"/>
    <w:pPr>
      <w:ind w:firstLine="420" w:firstLineChars="200"/>
    </w:pPr>
  </w:style>
  <w:style w:type="character" w:customStyle="1" w:styleId="23">
    <w:name w:val="批注框文本 字符"/>
    <w:basedOn w:val="15"/>
    <w:link w:val="10"/>
    <w:qFormat/>
    <w:uiPriority w:val="0"/>
    <w:rPr>
      <w:kern w:val="2"/>
      <w:sz w:val="18"/>
      <w:szCs w:val="18"/>
    </w:rPr>
  </w:style>
  <w:style w:type="character" w:customStyle="1" w:styleId="24">
    <w:name w:val="nlkfqirnlfjer1dfgzxcyiuro"/>
    <w:basedOn w:val="15"/>
    <w:qFormat/>
    <w:uiPriority w:val="0"/>
  </w:style>
  <w:style w:type="character" w:customStyle="1" w:styleId="25">
    <w:name w:val="nlkfqirnlfjerldfgzxcyiuro"/>
    <w:basedOn w:val="15"/>
    <w:qFormat/>
    <w:uiPriority w:val="0"/>
  </w:style>
  <w:style w:type="character" w:customStyle="1" w:styleId="26">
    <w:name w:val="MTEquationSection"/>
    <w:basedOn w:val="15"/>
    <w:qFormat/>
    <w:uiPriority w:val="0"/>
    <w:rPr>
      <w:vanish/>
      <w:color w:val="FF0000"/>
    </w:rPr>
  </w:style>
</w:styles>
</file>

<file path=word/_rels/document.xml.rels><?xml version="1.0" encoding="UTF-8" standalone="yes"?>
<Relationships xmlns="http://schemas.openxmlformats.org/package/2006/relationships"><Relationship Id="rId9" Type="http://schemas.openxmlformats.org/officeDocument/2006/relationships/image" Target="media/image5.emf"/><Relationship Id="rId88" Type="http://schemas.openxmlformats.org/officeDocument/2006/relationships/fontTable" Target="fontTable.xml"/><Relationship Id="rId87" Type="http://schemas.openxmlformats.org/officeDocument/2006/relationships/customXml" Target="../customXml/item1.xml"/><Relationship Id="rId86" Type="http://schemas.openxmlformats.org/officeDocument/2006/relationships/numbering" Target="numbering.xml"/><Relationship Id="rId85" Type="http://schemas.openxmlformats.org/officeDocument/2006/relationships/image" Target="media/image44.wmf"/><Relationship Id="rId84" Type="http://schemas.openxmlformats.org/officeDocument/2006/relationships/oleObject" Target="embeddings/oleObject26.bin"/><Relationship Id="rId83" Type="http://schemas.openxmlformats.org/officeDocument/2006/relationships/image" Target="media/image43.wmf"/><Relationship Id="rId82" Type="http://schemas.openxmlformats.org/officeDocument/2006/relationships/oleObject" Target="embeddings/oleObject25.bin"/><Relationship Id="rId81" Type="http://schemas.openxmlformats.org/officeDocument/2006/relationships/image" Target="media/image42.wmf"/><Relationship Id="rId80" Type="http://schemas.openxmlformats.org/officeDocument/2006/relationships/oleObject" Target="embeddings/oleObject24.bin"/><Relationship Id="rId8" Type="http://schemas.openxmlformats.org/officeDocument/2006/relationships/package" Target="embeddings/Microsoft_Visio___1.vsdx"/><Relationship Id="rId79" Type="http://schemas.openxmlformats.org/officeDocument/2006/relationships/image" Target="media/image41.wmf"/><Relationship Id="rId78" Type="http://schemas.openxmlformats.org/officeDocument/2006/relationships/oleObject" Target="embeddings/oleObject23.bin"/><Relationship Id="rId77" Type="http://schemas.openxmlformats.org/officeDocument/2006/relationships/image" Target="media/image40.wmf"/><Relationship Id="rId76" Type="http://schemas.openxmlformats.org/officeDocument/2006/relationships/oleObject" Target="embeddings/oleObject22.bin"/><Relationship Id="rId75" Type="http://schemas.openxmlformats.org/officeDocument/2006/relationships/image" Target="media/image39.wmf"/><Relationship Id="rId74" Type="http://schemas.openxmlformats.org/officeDocument/2006/relationships/oleObject" Target="embeddings/oleObject21.bin"/><Relationship Id="rId73" Type="http://schemas.openxmlformats.org/officeDocument/2006/relationships/image" Target="media/image38.wmf"/><Relationship Id="rId72" Type="http://schemas.openxmlformats.org/officeDocument/2006/relationships/oleObject" Target="embeddings/oleObject20.bin"/><Relationship Id="rId71" Type="http://schemas.openxmlformats.org/officeDocument/2006/relationships/image" Target="media/image37.wmf"/><Relationship Id="rId70" Type="http://schemas.openxmlformats.org/officeDocument/2006/relationships/oleObject" Target="embeddings/oleObject19.bin"/><Relationship Id="rId7" Type="http://schemas.openxmlformats.org/officeDocument/2006/relationships/image" Target="media/image4.jpeg"/><Relationship Id="rId69" Type="http://schemas.openxmlformats.org/officeDocument/2006/relationships/image" Target="media/image36.wmf"/><Relationship Id="rId68" Type="http://schemas.openxmlformats.org/officeDocument/2006/relationships/oleObject" Target="embeddings/oleObject18.bin"/><Relationship Id="rId67" Type="http://schemas.openxmlformats.org/officeDocument/2006/relationships/image" Target="media/image35.emf"/><Relationship Id="rId66" Type="http://schemas.openxmlformats.org/officeDocument/2006/relationships/package" Target="embeddings/Microsoft_Visio___12.vsdx"/><Relationship Id="rId65" Type="http://schemas.openxmlformats.org/officeDocument/2006/relationships/image" Target="media/image34.emf"/><Relationship Id="rId64" Type="http://schemas.openxmlformats.org/officeDocument/2006/relationships/package" Target="embeddings/Microsoft_Visio___11.vsdx"/><Relationship Id="rId63" Type="http://schemas.openxmlformats.org/officeDocument/2006/relationships/image" Target="media/image33.wmf"/><Relationship Id="rId62" Type="http://schemas.openxmlformats.org/officeDocument/2006/relationships/oleObject" Target="embeddings/oleObject17.bin"/><Relationship Id="rId61" Type="http://schemas.openxmlformats.org/officeDocument/2006/relationships/image" Target="media/image32.wmf"/><Relationship Id="rId60" Type="http://schemas.openxmlformats.org/officeDocument/2006/relationships/oleObject" Target="embeddings/oleObject16.bin"/><Relationship Id="rId6" Type="http://schemas.openxmlformats.org/officeDocument/2006/relationships/image" Target="media/image3.jpeg"/><Relationship Id="rId59" Type="http://schemas.openxmlformats.org/officeDocument/2006/relationships/image" Target="media/image31.wmf"/><Relationship Id="rId58" Type="http://schemas.openxmlformats.org/officeDocument/2006/relationships/oleObject" Target="embeddings/oleObject15.bin"/><Relationship Id="rId57" Type="http://schemas.openxmlformats.org/officeDocument/2006/relationships/image" Target="media/image30.jpeg"/><Relationship Id="rId56" Type="http://schemas.openxmlformats.org/officeDocument/2006/relationships/image" Target="media/image29.wmf"/><Relationship Id="rId55" Type="http://schemas.openxmlformats.org/officeDocument/2006/relationships/oleObject" Target="embeddings/oleObject14.bin"/><Relationship Id="rId54" Type="http://schemas.openxmlformats.org/officeDocument/2006/relationships/image" Target="media/image28.wmf"/><Relationship Id="rId53" Type="http://schemas.openxmlformats.org/officeDocument/2006/relationships/oleObject" Target="embeddings/oleObject13.bin"/><Relationship Id="rId52" Type="http://schemas.openxmlformats.org/officeDocument/2006/relationships/image" Target="media/image27.wmf"/><Relationship Id="rId51" Type="http://schemas.openxmlformats.org/officeDocument/2006/relationships/oleObject" Target="embeddings/oleObject12.bin"/><Relationship Id="rId50" Type="http://schemas.openxmlformats.org/officeDocument/2006/relationships/image" Target="media/image26.jpeg"/><Relationship Id="rId5" Type="http://schemas.openxmlformats.org/officeDocument/2006/relationships/image" Target="media/image2.jpeg"/><Relationship Id="rId49" Type="http://schemas.openxmlformats.org/officeDocument/2006/relationships/image" Target="media/image25.wmf"/><Relationship Id="rId48" Type="http://schemas.openxmlformats.org/officeDocument/2006/relationships/oleObject" Target="embeddings/oleObject11.bin"/><Relationship Id="rId47" Type="http://schemas.openxmlformats.org/officeDocument/2006/relationships/image" Target="media/image24.emf"/><Relationship Id="rId46" Type="http://schemas.openxmlformats.org/officeDocument/2006/relationships/package" Target="embeddings/Microsoft_Visio___10.vsdx"/><Relationship Id="rId45" Type="http://schemas.openxmlformats.org/officeDocument/2006/relationships/image" Target="media/image23.wmf"/><Relationship Id="rId44" Type="http://schemas.openxmlformats.org/officeDocument/2006/relationships/oleObject" Target="embeddings/oleObject10.bin"/><Relationship Id="rId43" Type="http://schemas.openxmlformats.org/officeDocument/2006/relationships/image" Target="media/image22.wmf"/><Relationship Id="rId42" Type="http://schemas.openxmlformats.org/officeDocument/2006/relationships/oleObject" Target="embeddings/oleObject9.bin"/><Relationship Id="rId41" Type="http://schemas.openxmlformats.org/officeDocument/2006/relationships/image" Target="media/image21.wmf"/><Relationship Id="rId40" Type="http://schemas.openxmlformats.org/officeDocument/2006/relationships/oleObject" Target="embeddings/oleObject8.bin"/><Relationship Id="rId4" Type="http://schemas.openxmlformats.org/officeDocument/2006/relationships/image" Target="media/image1.jpeg"/><Relationship Id="rId39" Type="http://schemas.openxmlformats.org/officeDocument/2006/relationships/image" Target="media/image20.wmf"/><Relationship Id="rId38" Type="http://schemas.openxmlformats.org/officeDocument/2006/relationships/oleObject" Target="embeddings/oleObject7.bin"/><Relationship Id="rId37" Type="http://schemas.openxmlformats.org/officeDocument/2006/relationships/image" Target="media/image19.wmf"/><Relationship Id="rId36" Type="http://schemas.openxmlformats.org/officeDocument/2006/relationships/oleObject" Target="embeddings/oleObject6.bin"/><Relationship Id="rId35" Type="http://schemas.openxmlformats.org/officeDocument/2006/relationships/image" Target="media/image18.wmf"/><Relationship Id="rId34" Type="http://schemas.openxmlformats.org/officeDocument/2006/relationships/oleObject" Target="embeddings/oleObject5.bin"/><Relationship Id="rId33" Type="http://schemas.openxmlformats.org/officeDocument/2006/relationships/image" Target="media/image17.emf"/><Relationship Id="rId32" Type="http://schemas.openxmlformats.org/officeDocument/2006/relationships/package" Target="embeddings/Microsoft_Visio___9.vsdx"/><Relationship Id="rId31" Type="http://schemas.openxmlformats.org/officeDocument/2006/relationships/image" Target="media/image16.wmf"/><Relationship Id="rId30" Type="http://schemas.openxmlformats.org/officeDocument/2006/relationships/oleObject" Target="embeddings/oleObject4.bin"/><Relationship Id="rId3" Type="http://schemas.openxmlformats.org/officeDocument/2006/relationships/theme" Target="theme/theme1.xml"/><Relationship Id="rId29" Type="http://schemas.openxmlformats.org/officeDocument/2006/relationships/image" Target="media/image15.wmf"/><Relationship Id="rId28" Type="http://schemas.openxmlformats.org/officeDocument/2006/relationships/oleObject" Target="embeddings/oleObject3.bin"/><Relationship Id="rId27" Type="http://schemas.openxmlformats.org/officeDocument/2006/relationships/image" Target="media/image14.wmf"/><Relationship Id="rId26" Type="http://schemas.openxmlformats.org/officeDocument/2006/relationships/oleObject" Target="embeddings/oleObject2.bin"/><Relationship Id="rId25" Type="http://schemas.openxmlformats.org/officeDocument/2006/relationships/image" Target="media/image13.wmf"/><Relationship Id="rId24" Type="http://schemas.openxmlformats.org/officeDocument/2006/relationships/oleObject" Target="embeddings/oleObject1.bin"/><Relationship Id="rId23" Type="http://schemas.openxmlformats.org/officeDocument/2006/relationships/image" Target="media/image12.emf"/><Relationship Id="rId22" Type="http://schemas.openxmlformats.org/officeDocument/2006/relationships/package" Target="embeddings/Microsoft_Visio___8.vsdx"/><Relationship Id="rId21" Type="http://schemas.openxmlformats.org/officeDocument/2006/relationships/image" Target="media/image11.emf"/><Relationship Id="rId20" Type="http://schemas.openxmlformats.org/officeDocument/2006/relationships/package" Target="embeddings/Microsoft_Visio___7.vsdx"/><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package" Target="embeddings/Microsoft_Visio___6.vsdx"/><Relationship Id="rId17" Type="http://schemas.openxmlformats.org/officeDocument/2006/relationships/image" Target="media/image9.emf"/><Relationship Id="rId16" Type="http://schemas.openxmlformats.org/officeDocument/2006/relationships/package" Target="embeddings/Microsoft_Visio___5.vsdx"/><Relationship Id="rId15" Type="http://schemas.openxmlformats.org/officeDocument/2006/relationships/image" Target="media/image8.emf"/><Relationship Id="rId14" Type="http://schemas.openxmlformats.org/officeDocument/2006/relationships/package" Target="embeddings/Microsoft_Visio___4.vsdx"/><Relationship Id="rId13" Type="http://schemas.openxmlformats.org/officeDocument/2006/relationships/image" Target="media/image7.emf"/><Relationship Id="rId12" Type="http://schemas.openxmlformats.org/officeDocument/2006/relationships/package" Target="embeddings/Microsoft_Visio___3.vsdx"/><Relationship Id="rId11" Type="http://schemas.openxmlformats.org/officeDocument/2006/relationships/image" Target="media/image6.emf"/><Relationship Id="rId10" Type="http://schemas.openxmlformats.org/officeDocument/2006/relationships/package" Target="embeddings/Microsoft_Visio___2.vsd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1738E-959B-43D4-8021-2119B7F3982F}">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71</Pages>
  <Words>19232</Words>
  <Characters>23750</Characters>
  <Lines>945</Lines>
  <Paragraphs>738</Paragraphs>
  <TotalTime>0</TotalTime>
  <ScaleCrop>false</ScaleCrop>
  <LinksUpToDate>false</LinksUpToDate>
  <CharactersWithSpaces>24995</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2023-10-31T01:23:00Z</dcterms:created>
  <dc:creator>User</dc:creator>
  <cp:lastModifiedBy>郑煬阳</cp:lastModifiedBy>
  <dcterms:modified xsi:type="dcterms:W3CDTF">2025-11-13T03:22:05Z</dcterms:modified>
  <dc:title>四川大学</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935A6CB90EE04C95A09044D46C75CFFB_12</vt:lpwstr>
  </property>
  <property fmtid="{D5CDD505-2E9C-101B-9397-08002B2CF9AE}" pid="4" name="KSOTemplateDocerSaveRecord">
    <vt:lpwstr>eyJoZGlkIjoiMDljYzUzMWQ4OWI0YzBkYjYzMDRhZTY5ZjZkYmFmYTgiLCJ1c2VySWQiOiIxMjcwNzk5MjYzIn0=</vt:lpwstr>
  </property>
  <property fmtid="{D5CDD505-2E9C-101B-9397-08002B2CF9AE}" pid="5" name="MTWinEqns">
    <vt:bool>true</vt:bool>
  </property>
  <property fmtid="{D5CDD505-2E9C-101B-9397-08002B2CF9AE}" pid="6" name="MTEquationNumber2">
    <vt:lpwstr>公式3-1</vt:lpwstr>
  </property>
  <property fmtid="{D5CDD505-2E9C-101B-9397-08002B2CF9AE}" pid="7" name="MTCustomEquationNumber">
    <vt:lpwstr>1</vt:lpwstr>
  </property>
  <property fmtid="{D5CDD505-2E9C-101B-9397-08002B2CF9AE}" pid="8" name="MTUseMTPrefs">
    <vt:lpwstr>1</vt:lpwstr>
  </property>
  <property fmtid="{D5CDD505-2E9C-101B-9397-08002B2CF9AE}" pid="9" name="MTEquationSection">
    <vt:lpwstr>1</vt:lpwstr>
  </property>
</Properties>
</file>